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6F" w:rsidRDefault="004F5F6F" w:rsidP="004F5F6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4F5F6F" w:rsidRDefault="004F5F6F" w:rsidP="004F5F6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4F5F6F" w:rsidRDefault="004F5F6F" w:rsidP="004F5F6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4F5F6F" w:rsidRDefault="004F5F6F" w:rsidP="004F5F6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4F5F6F" w:rsidRDefault="004F5F6F" w:rsidP="004F5F6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PYTANIA I ODPOWIEDZI DOTYCZĄCE KONKURSU OFERT</w:t>
      </w:r>
    </w:p>
    <w:p w:rsidR="004F5F6F" w:rsidRDefault="004F5F6F" w:rsidP="004F5F6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O NR KON//2/2019</w:t>
      </w:r>
    </w:p>
    <w:p w:rsidR="004F5F6F" w:rsidRDefault="004F5F6F" w:rsidP="004F5F6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4F5F6F" w:rsidRDefault="004F5F6F" w:rsidP="004F5F6F">
      <w:pPr>
        <w:pStyle w:val="Tytu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Dotyczy postępowania konkursowego na</w:t>
      </w:r>
    </w:p>
    <w:p w:rsidR="004F5F6F" w:rsidRDefault="004F5F6F" w:rsidP="004F5F6F">
      <w:pPr>
        <w:pStyle w:val="Tytu"/>
        <w:rPr>
          <w:b/>
        </w:rPr>
      </w:pPr>
      <w:r>
        <w:rPr>
          <w:b/>
        </w:rPr>
        <w:t xml:space="preserve"> UDZIELANIE  ŚWIADCZEŃ ZDROWOTNYCH W ZAKRESIE WYKONYWANIA BADAŃ LABORATORYJNYCH</w:t>
      </w:r>
    </w:p>
    <w:p w:rsidR="004F5F6F" w:rsidRDefault="004F5F6F" w:rsidP="004F5F6F">
      <w:pPr>
        <w:pStyle w:val="Tytu"/>
        <w:rPr>
          <w:b/>
        </w:rPr>
      </w:pPr>
    </w:p>
    <w:p w:rsidR="004F5F6F" w:rsidRDefault="004F5F6F" w:rsidP="004F5F6F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Poniżej Udzielający zamówienia przedstawia treść pytań i udzielonych odpowiedzi do treści Szczegółowych Warunków Konkursu Ofert:</w:t>
      </w:r>
    </w:p>
    <w:p w:rsidR="004F5F6F" w:rsidRDefault="004F5F6F" w:rsidP="004F5F6F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</w:p>
    <w:p w:rsidR="004F5F6F" w:rsidRDefault="004F5F6F" w:rsidP="004F5F6F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</w:p>
    <w:p w:rsidR="004F5F6F" w:rsidRDefault="004F5F6F" w:rsidP="004F5F6F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ArialMT" w:eastAsiaTheme="minorHAnsi" w:hAnsi="ArialMT" w:cs="ArialMT"/>
          <w:b/>
          <w:lang w:eastAsia="en-US"/>
        </w:rPr>
        <w:t>Pytanie  nr 1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Dot.§ 2 ust. 6 SWKO - „ czy udzielający zamówienie dopuszcza zaopatrzenia w pojemniki wypełnione fabrycznie formaliną spełniające wszystkie pozostałe wymogi SWKO o pojemnościach: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Zamiast 20 ml – 10 ml bądź 35 ml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Zamiast 60 ml – 55 ml ?” </w:t>
      </w:r>
    </w:p>
    <w:p w:rsidR="004F5F6F" w:rsidRDefault="004F5F6F" w:rsidP="004F5F6F">
      <w:pPr>
        <w:rPr>
          <w:rFonts w:ascii="Arial-BoldItalicMT" w:eastAsiaTheme="minorHAnsi" w:hAnsi="Arial-BoldItalicMT" w:cs="Arial-BoldItalicMT"/>
          <w:b/>
          <w:bCs/>
          <w:i/>
          <w:iCs/>
          <w:lang w:eastAsia="en-US"/>
        </w:rPr>
      </w:pPr>
      <w:r>
        <w:rPr>
          <w:rFonts w:ascii="Arial-BoldItalicMT" w:eastAsiaTheme="minorHAnsi" w:hAnsi="Arial-BoldItalicMT" w:cs="Arial-BoldItalicMT"/>
          <w:b/>
          <w:bCs/>
          <w:i/>
          <w:iCs/>
          <w:lang w:eastAsia="en-US"/>
        </w:rPr>
        <w:t>Odpowiedź: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Udzielający zamówienie dopuszcza również  pojemniki wypełnione fabrycznie formaliną spełniające wszystkie pozostałe wymogi SWKO o pojemnościach: 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zamiast 20 ml- również  pojemnik od 30 do 40 ml.  ( nie dopuszcza pojemników 10 ml.) 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zamiast 60 ml - również  pojemnik od 55 do 60 ml.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</w:p>
    <w:p w:rsidR="004F5F6F" w:rsidRDefault="004F5F6F" w:rsidP="004F5F6F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ArialMT" w:eastAsiaTheme="minorHAnsi" w:hAnsi="ArialMT" w:cs="ArialMT"/>
          <w:b/>
          <w:lang w:eastAsia="en-US"/>
        </w:rPr>
        <w:t>Pytanie  nr 2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Dot. poz. 111 załącznika nr 1 do SWKO –  „czy dotyczy tylko biopsji cienkoigłowej BCA ?”</w:t>
      </w:r>
    </w:p>
    <w:p w:rsidR="004F5F6F" w:rsidRDefault="004F5F6F" w:rsidP="004F5F6F">
      <w:pPr>
        <w:rPr>
          <w:rFonts w:ascii="Arial-BoldItalicMT" w:eastAsiaTheme="minorHAnsi" w:hAnsi="Arial-BoldItalicMT" w:cs="Arial-BoldItalicMT"/>
          <w:b/>
          <w:bCs/>
          <w:i/>
          <w:iCs/>
          <w:lang w:eastAsia="en-US"/>
        </w:rPr>
      </w:pPr>
    </w:p>
    <w:p w:rsidR="004F5F6F" w:rsidRDefault="004F5F6F" w:rsidP="004F5F6F">
      <w:pPr>
        <w:rPr>
          <w:rFonts w:ascii="Arial-BoldItalicMT" w:eastAsiaTheme="minorHAnsi" w:hAnsi="Arial-BoldItalicMT" w:cs="Arial-BoldItalicMT"/>
          <w:b/>
          <w:bCs/>
          <w:i/>
          <w:iCs/>
          <w:lang w:eastAsia="en-US"/>
        </w:rPr>
      </w:pPr>
      <w:r>
        <w:rPr>
          <w:rFonts w:ascii="Arial-BoldItalicMT" w:eastAsiaTheme="minorHAnsi" w:hAnsi="Arial-BoldItalicMT" w:cs="Arial-BoldItalicMT"/>
          <w:b/>
          <w:bCs/>
          <w:i/>
          <w:iCs/>
          <w:lang w:eastAsia="en-US"/>
        </w:rPr>
        <w:t>Odpowiedź: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Tak dotyczy tylko biopsji cienkoigłowej BCA.</w:t>
      </w:r>
    </w:p>
    <w:p w:rsidR="004F5F6F" w:rsidRDefault="004F5F6F" w:rsidP="004F5F6F">
      <w:pPr>
        <w:rPr>
          <w:rFonts w:ascii="ArialMT" w:eastAsiaTheme="minorHAnsi" w:hAnsi="ArialMT" w:cs="ArialMT"/>
          <w:b/>
          <w:lang w:eastAsia="en-US"/>
        </w:rPr>
      </w:pPr>
    </w:p>
    <w:p w:rsidR="004F5F6F" w:rsidRDefault="004F5F6F" w:rsidP="004F5F6F">
      <w:pPr>
        <w:rPr>
          <w:rFonts w:ascii="ArialMT" w:eastAsiaTheme="minorHAnsi" w:hAnsi="ArialMT" w:cs="ArialMT"/>
          <w:b/>
          <w:lang w:eastAsia="en-US"/>
        </w:rPr>
      </w:pPr>
      <w:r>
        <w:rPr>
          <w:rFonts w:ascii="ArialMT" w:eastAsiaTheme="minorHAnsi" w:hAnsi="ArialMT" w:cs="ArialMT"/>
          <w:b/>
          <w:lang w:eastAsia="en-US"/>
        </w:rPr>
        <w:t>Pytanie nr 3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Dot. poz. 69 załącznika nr 1 do SWKO – „ czy podana ilość dotyczy pojedynczego oznaczenia glukozy?”</w:t>
      </w:r>
    </w:p>
    <w:p w:rsidR="004F5F6F" w:rsidRDefault="004F5F6F" w:rsidP="004F5F6F">
      <w:pPr>
        <w:rPr>
          <w:rFonts w:ascii="ArialMT" w:eastAsiaTheme="minorHAnsi" w:hAnsi="ArialMT" w:cs="ArialMT"/>
          <w:b/>
          <w:lang w:eastAsia="en-US"/>
        </w:rPr>
      </w:pPr>
    </w:p>
    <w:p w:rsidR="004F5F6F" w:rsidRDefault="004F5F6F" w:rsidP="004F5F6F">
      <w:pPr>
        <w:rPr>
          <w:rFonts w:ascii="ArialMT" w:eastAsiaTheme="minorHAnsi" w:hAnsi="ArialMT" w:cs="ArialMT"/>
          <w:b/>
          <w:lang w:eastAsia="en-US"/>
        </w:rPr>
      </w:pPr>
      <w:r>
        <w:rPr>
          <w:rFonts w:ascii="ArialMT" w:eastAsiaTheme="minorHAnsi" w:hAnsi="ArialMT" w:cs="ArialMT"/>
          <w:b/>
          <w:lang w:eastAsia="en-US"/>
        </w:rPr>
        <w:t>Odpowiedź: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Udzielający zamówienia wyjaśnia, że  - podana ilość dotyczy pojedynczego oznaczenia glukozy.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</w:p>
    <w:p w:rsidR="004F5F6F" w:rsidRDefault="004F5F6F" w:rsidP="004F5F6F">
      <w:pPr>
        <w:rPr>
          <w:rFonts w:ascii="ArialMT" w:eastAsiaTheme="minorHAnsi" w:hAnsi="ArialMT" w:cs="ArialMT"/>
          <w:b/>
          <w:lang w:eastAsia="en-US"/>
        </w:rPr>
      </w:pPr>
      <w:r>
        <w:rPr>
          <w:rFonts w:ascii="ArialMT" w:eastAsiaTheme="minorHAnsi" w:hAnsi="ArialMT" w:cs="ArialMT"/>
          <w:b/>
          <w:lang w:eastAsia="en-US"/>
        </w:rPr>
        <w:t>Pytanie nr 4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Dot.§ 2 ust. 6 SWKO – „czy zamiast pojemników histopatologicznych 20 ml dopuszczają Państwo 40 ml.”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</w:p>
    <w:p w:rsidR="004F5F6F" w:rsidRDefault="004F5F6F" w:rsidP="004F5F6F">
      <w:pPr>
        <w:rPr>
          <w:rFonts w:ascii="ArialMT" w:eastAsiaTheme="minorHAnsi" w:hAnsi="ArialMT" w:cs="ArialMT"/>
          <w:b/>
          <w:lang w:eastAsia="en-US"/>
        </w:rPr>
      </w:pPr>
      <w:r>
        <w:rPr>
          <w:rFonts w:ascii="ArialMT" w:eastAsiaTheme="minorHAnsi" w:hAnsi="ArialMT" w:cs="ArialMT"/>
          <w:b/>
          <w:lang w:eastAsia="en-US"/>
        </w:rPr>
        <w:t>Odpowiedź: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Udzielający zamówienie dopuszcza również  pojemniki wypełnione fabrycznie formaliną spełniające wszystkie pozostałe wymogi SWKO o pojemności: 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zamiast 20 ml- również  pojemnik od 30 do 40 ml.  ( nie dopuszcza pojemników 10 ml.) 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</w:p>
    <w:p w:rsidR="004F5F6F" w:rsidRDefault="004F5F6F" w:rsidP="004F5F6F">
      <w:pPr>
        <w:rPr>
          <w:rFonts w:ascii="ArialMT" w:eastAsiaTheme="minorHAnsi" w:hAnsi="ArialMT" w:cs="ArialMT"/>
          <w:b/>
          <w:lang w:eastAsia="en-US"/>
        </w:rPr>
      </w:pPr>
      <w:r>
        <w:rPr>
          <w:rFonts w:ascii="ArialMT" w:eastAsiaTheme="minorHAnsi" w:hAnsi="ArialMT" w:cs="ArialMT"/>
          <w:b/>
          <w:lang w:eastAsia="en-US"/>
        </w:rPr>
        <w:t>Pytanie nr 5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sz w:val="24"/>
          <w:szCs w:val="24"/>
        </w:rPr>
        <w:t>„</w:t>
      </w:r>
      <w:r>
        <w:rPr>
          <w:rFonts w:ascii="ArialMT" w:eastAsiaTheme="minorHAnsi" w:hAnsi="ArialMT" w:cs="ArialMT"/>
          <w:lang w:eastAsia="en-US"/>
        </w:rPr>
        <w:t>Czy dopuszczają Państwo zamiast samego certyfikatu ISO 27001 zaświadczenia o zakończonym procesie wdrożenia w/w normy oraz zaświadczenie z firmy certyfikującej o końcowym procesie certyfikacji gdyż zakończyliśmy wszystkie audyty i certyfikat ma zostać przesłany do naszej jednostki do 25.11.2019”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</w:p>
    <w:p w:rsidR="004F5F6F" w:rsidRDefault="004F5F6F" w:rsidP="004F5F6F">
      <w:pPr>
        <w:rPr>
          <w:rFonts w:ascii="ArialMT" w:eastAsiaTheme="minorHAnsi" w:hAnsi="ArialMT" w:cs="ArialMT"/>
          <w:b/>
          <w:lang w:eastAsia="en-US"/>
        </w:rPr>
      </w:pPr>
    </w:p>
    <w:p w:rsidR="004F5F6F" w:rsidRDefault="004F5F6F" w:rsidP="004F5F6F">
      <w:pPr>
        <w:rPr>
          <w:rFonts w:ascii="ArialMT" w:eastAsiaTheme="minorHAnsi" w:hAnsi="ArialMT" w:cs="ArialMT"/>
          <w:b/>
          <w:lang w:eastAsia="en-US"/>
        </w:rPr>
      </w:pPr>
      <w:bookmarkStart w:id="0" w:name="_GoBack"/>
      <w:bookmarkEnd w:id="0"/>
      <w:r>
        <w:rPr>
          <w:rFonts w:ascii="ArialMT" w:eastAsiaTheme="minorHAnsi" w:hAnsi="ArialMT" w:cs="ArialMT"/>
          <w:b/>
          <w:lang w:eastAsia="en-US"/>
        </w:rPr>
        <w:lastRenderedPageBreak/>
        <w:t>Odpowiedź: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Udzielający zamówienia wyjaśnia że certyfikat ISO 27 001 musi być ważny w dniu złożenia oferty.</w:t>
      </w:r>
    </w:p>
    <w:p w:rsidR="004F5F6F" w:rsidRDefault="004F5F6F" w:rsidP="004F5F6F">
      <w:pPr>
        <w:rPr>
          <w:rFonts w:ascii="ArialMT" w:eastAsiaTheme="minorHAnsi" w:hAnsi="ArialMT" w:cs="ArialMT"/>
          <w:lang w:eastAsia="en-US"/>
        </w:rPr>
      </w:pPr>
    </w:p>
    <w:p w:rsidR="004F5F6F" w:rsidRDefault="004F5F6F" w:rsidP="004F5F6F">
      <w:pPr>
        <w:rPr>
          <w:sz w:val="24"/>
          <w:szCs w:val="24"/>
        </w:rPr>
      </w:pPr>
    </w:p>
    <w:p w:rsidR="004F5F6F" w:rsidRDefault="004F5F6F" w:rsidP="004F5F6F">
      <w:pPr>
        <w:ind w:left="3540"/>
        <w:jc w:val="center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Dyrektor</w:t>
      </w:r>
    </w:p>
    <w:p w:rsidR="004F5F6F" w:rsidRDefault="004F5F6F" w:rsidP="004F5F6F">
      <w:pPr>
        <w:jc w:val="right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Miejskiego Centrum Medycznego</w:t>
      </w:r>
    </w:p>
    <w:p w:rsidR="004F5F6F" w:rsidRDefault="004F5F6F" w:rsidP="004F5F6F">
      <w:pPr>
        <w:jc w:val="center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                                                                        „Bałuty” w Łodzi  </w:t>
      </w:r>
    </w:p>
    <w:p w:rsidR="004F5F6F" w:rsidRDefault="004F5F6F" w:rsidP="004F5F6F">
      <w:pPr>
        <w:jc w:val="center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                                                                                         dr n. med. Maciej Adamiec</w:t>
      </w:r>
    </w:p>
    <w:p w:rsidR="00D44F45" w:rsidRPr="003909AE" w:rsidRDefault="00D44F45" w:rsidP="003909AE"/>
    <w:sectPr w:rsidR="00D44F45" w:rsidRPr="003909AE" w:rsidSect="00494B81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0A" w:rsidRDefault="0004120A" w:rsidP="00110DDF">
      <w:r>
        <w:separator/>
      </w:r>
    </w:p>
  </w:endnote>
  <w:endnote w:type="continuationSeparator" w:id="0">
    <w:p w:rsidR="0004120A" w:rsidRDefault="0004120A" w:rsidP="0011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91" w:rsidRPr="00094F4B" w:rsidRDefault="00B9390D" w:rsidP="00DD39AE">
    <w:pPr>
      <w:pStyle w:val="Stopka"/>
      <w:jc w:val="right"/>
      <w:rPr>
        <w:rFonts w:ascii="Copperplate Gothic Light" w:hAnsi="Copperplate Gothic Light"/>
        <w:b/>
        <w:i/>
        <w:sz w:val="24"/>
      </w:rPr>
    </w:pPr>
    <w:r w:rsidRPr="00094F4B">
      <w:rPr>
        <w:rFonts w:ascii="Copperplate Gothic Light" w:hAnsi="Copperplate Gothic Light"/>
        <w:b/>
        <w:i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-146685</wp:posOffset>
              </wp:positionV>
              <wp:extent cx="5886450" cy="635"/>
              <wp:effectExtent l="13970" t="15240" r="14605" b="127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6F1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5pt;margin-top:-11.55pt;width:46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OsIA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" strokeweight="2pt"/>
          </w:pict>
        </mc:Fallback>
      </mc:AlternateContent>
    </w:r>
    <w:r w:rsidR="00D35C91">
      <w:rPr>
        <w:rFonts w:ascii="Copperplate Gothic Light" w:hAnsi="Copperplate Gothic Light"/>
        <w:b/>
        <w:i/>
        <w:sz w:val="24"/>
        <w:szCs w:val="28"/>
      </w:rPr>
      <w:t>S</w:t>
    </w:r>
    <w:r w:rsidR="00D35C91" w:rsidRPr="00094F4B">
      <w:rPr>
        <w:rFonts w:ascii="Copperplate Gothic Light" w:hAnsi="Copperplate Gothic Light"/>
        <w:b/>
        <w:i/>
        <w:sz w:val="24"/>
        <w:szCs w:val="28"/>
      </w:rPr>
      <w:t xml:space="preserve">tr. </w:t>
    </w:r>
    <w:r w:rsidR="00D35C91" w:rsidRPr="00094F4B">
      <w:rPr>
        <w:rFonts w:ascii="Copperplate Gothic Light" w:hAnsi="Copperplate Gothic Light"/>
        <w:b/>
        <w:i/>
        <w:sz w:val="24"/>
      </w:rPr>
      <w:fldChar w:fldCharType="begin"/>
    </w:r>
    <w:r w:rsidR="00D35C91" w:rsidRPr="00094F4B">
      <w:rPr>
        <w:rFonts w:ascii="Copperplate Gothic Light" w:hAnsi="Copperplate Gothic Light"/>
        <w:b/>
        <w:i/>
        <w:sz w:val="24"/>
      </w:rPr>
      <w:instrText xml:space="preserve"> PAGE    \* MERGEFORMAT </w:instrText>
    </w:r>
    <w:r w:rsidR="00D35C91" w:rsidRPr="00094F4B">
      <w:rPr>
        <w:rFonts w:ascii="Copperplate Gothic Light" w:hAnsi="Copperplate Gothic Light"/>
        <w:b/>
        <w:i/>
        <w:sz w:val="24"/>
      </w:rPr>
      <w:fldChar w:fldCharType="separate"/>
    </w:r>
    <w:r w:rsidR="004F5F6F" w:rsidRPr="004F5F6F">
      <w:rPr>
        <w:rFonts w:ascii="Copperplate Gothic Light" w:hAnsi="Copperplate Gothic Light"/>
        <w:b/>
        <w:i/>
        <w:noProof/>
        <w:sz w:val="24"/>
        <w:szCs w:val="28"/>
      </w:rPr>
      <w:t>2</w:t>
    </w:r>
    <w:r w:rsidR="00D35C91" w:rsidRPr="00094F4B">
      <w:rPr>
        <w:rFonts w:ascii="Copperplate Gothic Light" w:hAnsi="Copperplate Gothic Light"/>
        <w:b/>
        <w:i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0A" w:rsidRDefault="0004120A" w:rsidP="00110DDF">
      <w:r>
        <w:separator/>
      </w:r>
    </w:p>
  </w:footnote>
  <w:footnote w:type="continuationSeparator" w:id="0">
    <w:p w:rsidR="0004120A" w:rsidRDefault="0004120A" w:rsidP="0011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39"/>
      <w:gridCol w:w="5171"/>
    </w:tblGrid>
    <w:tr w:rsidR="00D35C91" w:rsidTr="002114C7">
      <w:trPr>
        <w:trHeight w:val="416"/>
      </w:trPr>
      <w:tc>
        <w:tcPr>
          <w:tcW w:w="4039" w:type="dxa"/>
        </w:tcPr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</w:p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</w:p>
        <w:p w:rsidR="00D35C91" w:rsidRDefault="00B9390D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 w:rsidRPr="002114C7">
            <w:rPr>
              <w:rFonts w:ascii="Verdana" w:hAnsi="Verdana"/>
              <w:i/>
              <w:noProof/>
              <w:spacing w:val="20"/>
              <w:sz w:val="16"/>
            </w:rPr>
            <w:drawing>
              <wp:inline distT="0" distB="0" distL="0" distR="0">
                <wp:extent cx="2476500" cy="704850"/>
                <wp:effectExtent l="0" t="0" r="0" b="0"/>
                <wp:docPr id="1" name="Obraz 1" descr="logo M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M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</w:tcPr>
        <w:p w:rsidR="00D35C91" w:rsidRDefault="00D35C91" w:rsidP="002114C7">
          <w:pPr>
            <w:pStyle w:val="Nagwek"/>
            <w:jc w:val="center"/>
            <w:rPr>
              <w:rFonts w:ascii="Verdana" w:hAnsi="Verdana"/>
              <w:b/>
              <w:i/>
              <w:spacing w:val="20"/>
              <w:sz w:val="22"/>
            </w:rPr>
          </w:pPr>
          <w:r>
            <w:rPr>
              <w:rFonts w:ascii="Verdana" w:hAnsi="Verdana"/>
              <w:b/>
              <w:i/>
              <w:spacing w:val="20"/>
              <w:sz w:val="22"/>
            </w:rPr>
            <w:t>Miejskie Centrum Medyczne „Bałuty” w Łodzi</w:t>
          </w:r>
        </w:p>
        <w:p w:rsidR="00D35C91" w:rsidRDefault="00785A21" w:rsidP="002114C7">
          <w:pPr>
            <w:pStyle w:val="Nagwek"/>
            <w:jc w:val="center"/>
            <w:rPr>
              <w:rFonts w:ascii="Arial Black" w:hAnsi="Arial Black"/>
              <w:i/>
              <w:spacing w:val="20"/>
              <w:sz w:val="18"/>
            </w:rPr>
          </w:pPr>
          <w:r>
            <w:rPr>
              <w:rFonts w:ascii="Arial Black" w:hAnsi="Arial Black"/>
              <w:i/>
              <w:spacing w:val="20"/>
              <w:sz w:val="18"/>
            </w:rPr>
            <w:t>91-036</w:t>
          </w:r>
          <w:r w:rsidR="00804F5C">
            <w:rPr>
              <w:rFonts w:ascii="Arial Black" w:hAnsi="Arial Black"/>
              <w:i/>
              <w:spacing w:val="20"/>
              <w:sz w:val="18"/>
            </w:rPr>
            <w:t xml:space="preserve"> Łódź, ul. Bydgoska 17/21</w:t>
          </w:r>
        </w:p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>
            <w:rPr>
              <w:rFonts w:ascii="Verdana" w:hAnsi="Verdana"/>
              <w:i/>
              <w:spacing w:val="20"/>
              <w:sz w:val="16"/>
            </w:rPr>
            <w:t>tel. (42) 657-79-70    fax (42) 657-72-28</w:t>
          </w:r>
        </w:p>
        <w:p w:rsidR="00D35C91" w:rsidRPr="00514F54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  <w:lang w:val="en-US"/>
            </w:rPr>
          </w:pPr>
          <w:r>
            <w:rPr>
              <w:rFonts w:ascii="Verdana" w:hAnsi="Verdana"/>
              <w:i/>
              <w:spacing w:val="20"/>
              <w:sz w:val="16"/>
            </w:rPr>
            <w:t xml:space="preserve"> </w:t>
          </w:r>
          <w:r w:rsidRPr="00514F54">
            <w:rPr>
              <w:rFonts w:ascii="Verdana" w:hAnsi="Verdana"/>
              <w:i/>
              <w:spacing w:val="20"/>
              <w:sz w:val="16"/>
              <w:lang w:val="en-US"/>
            </w:rPr>
            <w:t>e-mail: sekretariat@mcmbaluty.pl</w:t>
          </w:r>
        </w:p>
        <w:p w:rsidR="00D35C91" w:rsidRPr="00514F54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  <w:lang w:val="en-US"/>
            </w:rPr>
          </w:pPr>
          <w:r w:rsidRPr="00514F54">
            <w:rPr>
              <w:rFonts w:ascii="Verdana" w:hAnsi="Verdana"/>
              <w:i/>
              <w:spacing w:val="20"/>
              <w:sz w:val="16"/>
              <w:lang w:val="en-US"/>
            </w:rPr>
            <w:t>www: mcmbaluty.pl</w:t>
          </w:r>
        </w:p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>
            <w:rPr>
              <w:rFonts w:ascii="Verdana" w:hAnsi="Verdana"/>
              <w:i/>
              <w:spacing w:val="20"/>
              <w:sz w:val="16"/>
            </w:rPr>
            <w:t>REGON 000313319 NIP 726-22-51-379</w:t>
          </w:r>
        </w:p>
      </w:tc>
    </w:tr>
  </w:tbl>
  <w:p w:rsidR="00D35C91" w:rsidRDefault="00B9390D" w:rsidP="00110DD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95885</wp:posOffset>
              </wp:positionV>
              <wp:extent cx="5924550" cy="635"/>
              <wp:effectExtent l="13970" t="19685" r="14605" b="177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3D6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65pt;margin-top:7.55pt;width:466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7T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3837687"/>
    <w:multiLevelType w:val="hybridMultilevel"/>
    <w:tmpl w:val="97B0C2D2"/>
    <w:lvl w:ilvl="0" w:tplc="4DE829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8405D"/>
    <w:multiLevelType w:val="multilevel"/>
    <w:tmpl w:val="F2BA646E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6B735F"/>
    <w:multiLevelType w:val="multilevel"/>
    <w:tmpl w:val="983CCE26"/>
    <w:styleLink w:val="WWNum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1A2B63"/>
    <w:multiLevelType w:val="hybridMultilevel"/>
    <w:tmpl w:val="3BFA5144"/>
    <w:lvl w:ilvl="0" w:tplc="0DF60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6F1573"/>
    <w:multiLevelType w:val="hybridMultilevel"/>
    <w:tmpl w:val="9082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B2F"/>
    <w:multiLevelType w:val="hybridMultilevel"/>
    <w:tmpl w:val="4E7AEEB4"/>
    <w:lvl w:ilvl="0" w:tplc="0DF60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83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7048"/>
    <w:multiLevelType w:val="hybridMultilevel"/>
    <w:tmpl w:val="75D4A788"/>
    <w:lvl w:ilvl="0" w:tplc="98907AEE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3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CC2075"/>
    <w:multiLevelType w:val="hybridMultilevel"/>
    <w:tmpl w:val="DCCAB3F2"/>
    <w:lvl w:ilvl="0" w:tplc="B624F5F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DF"/>
    <w:rsid w:val="000018D2"/>
    <w:rsid w:val="00004C54"/>
    <w:rsid w:val="00007F2A"/>
    <w:rsid w:val="000166F6"/>
    <w:rsid w:val="00024B5C"/>
    <w:rsid w:val="000253D2"/>
    <w:rsid w:val="00025F97"/>
    <w:rsid w:val="00026968"/>
    <w:rsid w:val="00036F6A"/>
    <w:rsid w:val="0004120A"/>
    <w:rsid w:val="00053CD2"/>
    <w:rsid w:val="00056931"/>
    <w:rsid w:val="000928CC"/>
    <w:rsid w:val="00094F4B"/>
    <w:rsid w:val="000B1E8A"/>
    <w:rsid w:val="000C0C34"/>
    <w:rsid w:val="000C1BCE"/>
    <w:rsid w:val="000C1F94"/>
    <w:rsid w:val="000C23E2"/>
    <w:rsid w:val="000D4811"/>
    <w:rsid w:val="000D4DFE"/>
    <w:rsid w:val="000D507A"/>
    <w:rsid w:val="000E2C63"/>
    <w:rsid w:val="000F0DA3"/>
    <w:rsid w:val="000F19C3"/>
    <w:rsid w:val="000F6A1A"/>
    <w:rsid w:val="00100B09"/>
    <w:rsid w:val="00102EBC"/>
    <w:rsid w:val="001075D3"/>
    <w:rsid w:val="00110DDF"/>
    <w:rsid w:val="001142DD"/>
    <w:rsid w:val="00114ED4"/>
    <w:rsid w:val="0013272C"/>
    <w:rsid w:val="0014535E"/>
    <w:rsid w:val="0016054B"/>
    <w:rsid w:val="00160C66"/>
    <w:rsid w:val="00172ACB"/>
    <w:rsid w:val="00172BE6"/>
    <w:rsid w:val="001756AB"/>
    <w:rsid w:val="00185C69"/>
    <w:rsid w:val="0018626C"/>
    <w:rsid w:val="00196CAD"/>
    <w:rsid w:val="001B3C70"/>
    <w:rsid w:val="001C1BB4"/>
    <w:rsid w:val="001C5A0E"/>
    <w:rsid w:val="001D1729"/>
    <w:rsid w:val="001D7A3D"/>
    <w:rsid w:val="00202931"/>
    <w:rsid w:val="00203E0A"/>
    <w:rsid w:val="0020533B"/>
    <w:rsid w:val="002114C7"/>
    <w:rsid w:val="002128F3"/>
    <w:rsid w:val="00213CEA"/>
    <w:rsid w:val="00214505"/>
    <w:rsid w:val="0027265F"/>
    <w:rsid w:val="002747FB"/>
    <w:rsid w:val="0027497D"/>
    <w:rsid w:val="002825C4"/>
    <w:rsid w:val="002A066E"/>
    <w:rsid w:val="002A77E5"/>
    <w:rsid w:val="002B1364"/>
    <w:rsid w:val="002B2170"/>
    <w:rsid w:val="002C1505"/>
    <w:rsid w:val="002C4BD8"/>
    <w:rsid w:val="002D18B5"/>
    <w:rsid w:val="002F2B80"/>
    <w:rsid w:val="002F62C8"/>
    <w:rsid w:val="003020FD"/>
    <w:rsid w:val="003074FA"/>
    <w:rsid w:val="003159BC"/>
    <w:rsid w:val="003219EC"/>
    <w:rsid w:val="00332800"/>
    <w:rsid w:val="00347338"/>
    <w:rsid w:val="00351232"/>
    <w:rsid w:val="003556FC"/>
    <w:rsid w:val="0037259A"/>
    <w:rsid w:val="00374F3A"/>
    <w:rsid w:val="00381CC8"/>
    <w:rsid w:val="00384F97"/>
    <w:rsid w:val="003909AE"/>
    <w:rsid w:val="00393BE1"/>
    <w:rsid w:val="003A15EA"/>
    <w:rsid w:val="003A3483"/>
    <w:rsid w:val="003A6E46"/>
    <w:rsid w:val="003B0EFB"/>
    <w:rsid w:val="003C0095"/>
    <w:rsid w:val="003D16D9"/>
    <w:rsid w:val="003D4E68"/>
    <w:rsid w:val="003F5A1C"/>
    <w:rsid w:val="003F7AD0"/>
    <w:rsid w:val="00402C8F"/>
    <w:rsid w:val="00403F69"/>
    <w:rsid w:val="00403FD6"/>
    <w:rsid w:val="0041389F"/>
    <w:rsid w:val="00417847"/>
    <w:rsid w:val="004218A5"/>
    <w:rsid w:val="00421FDA"/>
    <w:rsid w:val="00424932"/>
    <w:rsid w:val="00443CA2"/>
    <w:rsid w:val="00451B28"/>
    <w:rsid w:val="00451FCB"/>
    <w:rsid w:val="00457FF1"/>
    <w:rsid w:val="00465A40"/>
    <w:rsid w:val="00465CF5"/>
    <w:rsid w:val="00473418"/>
    <w:rsid w:val="00483325"/>
    <w:rsid w:val="00494B81"/>
    <w:rsid w:val="00495DA8"/>
    <w:rsid w:val="004962C2"/>
    <w:rsid w:val="00496412"/>
    <w:rsid w:val="004B1A9F"/>
    <w:rsid w:val="004B2178"/>
    <w:rsid w:val="004C4824"/>
    <w:rsid w:val="004C4DC1"/>
    <w:rsid w:val="004D0A95"/>
    <w:rsid w:val="004D7623"/>
    <w:rsid w:val="004E3CF1"/>
    <w:rsid w:val="004F3887"/>
    <w:rsid w:val="004F48ED"/>
    <w:rsid w:val="004F4D44"/>
    <w:rsid w:val="004F5F6F"/>
    <w:rsid w:val="004F6C12"/>
    <w:rsid w:val="004F7FAD"/>
    <w:rsid w:val="0050195F"/>
    <w:rsid w:val="00512E42"/>
    <w:rsid w:val="00514F54"/>
    <w:rsid w:val="00521222"/>
    <w:rsid w:val="00522FB1"/>
    <w:rsid w:val="00524B60"/>
    <w:rsid w:val="00526BF4"/>
    <w:rsid w:val="00543908"/>
    <w:rsid w:val="00550475"/>
    <w:rsid w:val="0055668A"/>
    <w:rsid w:val="00561478"/>
    <w:rsid w:val="00597669"/>
    <w:rsid w:val="005A5691"/>
    <w:rsid w:val="005B02B1"/>
    <w:rsid w:val="005C27BD"/>
    <w:rsid w:val="005C369E"/>
    <w:rsid w:val="005C6BD2"/>
    <w:rsid w:val="005C75FE"/>
    <w:rsid w:val="005D5278"/>
    <w:rsid w:val="005E2835"/>
    <w:rsid w:val="005E4F94"/>
    <w:rsid w:val="005E72DF"/>
    <w:rsid w:val="005F11BB"/>
    <w:rsid w:val="005F1D5D"/>
    <w:rsid w:val="005F3C80"/>
    <w:rsid w:val="006000F1"/>
    <w:rsid w:val="0060066A"/>
    <w:rsid w:val="0061249D"/>
    <w:rsid w:val="00613482"/>
    <w:rsid w:val="00613677"/>
    <w:rsid w:val="00617FFE"/>
    <w:rsid w:val="00633688"/>
    <w:rsid w:val="00633B75"/>
    <w:rsid w:val="006436A8"/>
    <w:rsid w:val="00650D5B"/>
    <w:rsid w:val="006624FA"/>
    <w:rsid w:val="00665B70"/>
    <w:rsid w:val="00673652"/>
    <w:rsid w:val="00673719"/>
    <w:rsid w:val="0069043A"/>
    <w:rsid w:val="00691D5C"/>
    <w:rsid w:val="006A2285"/>
    <w:rsid w:val="006A6ED8"/>
    <w:rsid w:val="006A713D"/>
    <w:rsid w:val="006C7B5E"/>
    <w:rsid w:val="006D00D3"/>
    <w:rsid w:val="006D0377"/>
    <w:rsid w:val="006F368D"/>
    <w:rsid w:val="006F670A"/>
    <w:rsid w:val="00702054"/>
    <w:rsid w:val="007073F9"/>
    <w:rsid w:val="00713805"/>
    <w:rsid w:val="00731649"/>
    <w:rsid w:val="00732DA1"/>
    <w:rsid w:val="00734930"/>
    <w:rsid w:val="0074536F"/>
    <w:rsid w:val="00745777"/>
    <w:rsid w:val="00780C9B"/>
    <w:rsid w:val="007813A0"/>
    <w:rsid w:val="007825A5"/>
    <w:rsid w:val="00782AFB"/>
    <w:rsid w:val="00785A21"/>
    <w:rsid w:val="007A3414"/>
    <w:rsid w:val="007D4B88"/>
    <w:rsid w:val="007E5554"/>
    <w:rsid w:val="007E55E5"/>
    <w:rsid w:val="007E5B6D"/>
    <w:rsid w:val="007F002F"/>
    <w:rsid w:val="007F0C84"/>
    <w:rsid w:val="007F4A64"/>
    <w:rsid w:val="00804F5C"/>
    <w:rsid w:val="00810ABA"/>
    <w:rsid w:val="0081319F"/>
    <w:rsid w:val="00817991"/>
    <w:rsid w:val="00822117"/>
    <w:rsid w:val="008335DD"/>
    <w:rsid w:val="00835325"/>
    <w:rsid w:val="00845FB5"/>
    <w:rsid w:val="0085078B"/>
    <w:rsid w:val="00853ED6"/>
    <w:rsid w:val="008615DB"/>
    <w:rsid w:val="008664F1"/>
    <w:rsid w:val="008841A7"/>
    <w:rsid w:val="008841C1"/>
    <w:rsid w:val="008862B7"/>
    <w:rsid w:val="0088640D"/>
    <w:rsid w:val="00886775"/>
    <w:rsid w:val="00894B75"/>
    <w:rsid w:val="00894DF7"/>
    <w:rsid w:val="008A0A80"/>
    <w:rsid w:val="008B2041"/>
    <w:rsid w:val="008B73BE"/>
    <w:rsid w:val="008C0EF6"/>
    <w:rsid w:val="008C3FF2"/>
    <w:rsid w:val="008E6A1A"/>
    <w:rsid w:val="008F7556"/>
    <w:rsid w:val="009007F5"/>
    <w:rsid w:val="0091409F"/>
    <w:rsid w:val="00936422"/>
    <w:rsid w:val="00946D84"/>
    <w:rsid w:val="0095412F"/>
    <w:rsid w:val="00956489"/>
    <w:rsid w:val="00956B88"/>
    <w:rsid w:val="00971636"/>
    <w:rsid w:val="00986590"/>
    <w:rsid w:val="00995077"/>
    <w:rsid w:val="009A34D6"/>
    <w:rsid w:val="009B688B"/>
    <w:rsid w:val="009C6349"/>
    <w:rsid w:val="009C6774"/>
    <w:rsid w:val="009D3F5C"/>
    <w:rsid w:val="009D5244"/>
    <w:rsid w:val="009E1E42"/>
    <w:rsid w:val="009E31C8"/>
    <w:rsid w:val="009F5ED1"/>
    <w:rsid w:val="009F6ED5"/>
    <w:rsid w:val="00A068A1"/>
    <w:rsid w:val="00A15BAD"/>
    <w:rsid w:val="00A17B64"/>
    <w:rsid w:val="00A21349"/>
    <w:rsid w:val="00A21C75"/>
    <w:rsid w:val="00A2385A"/>
    <w:rsid w:val="00A33A5C"/>
    <w:rsid w:val="00A34F26"/>
    <w:rsid w:val="00A36F2A"/>
    <w:rsid w:val="00A42B61"/>
    <w:rsid w:val="00A43D99"/>
    <w:rsid w:val="00A4740D"/>
    <w:rsid w:val="00A54CB1"/>
    <w:rsid w:val="00A57978"/>
    <w:rsid w:val="00A61F43"/>
    <w:rsid w:val="00A7147E"/>
    <w:rsid w:val="00A725BE"/>
    <w:rsid w:val="00A72A85"/>
    <w:rsid w:val="00A73FFA"/>
    <w:rsid w:val="00A755D7"/>
    <w:rsid w:val="00A802ED"/>
    <w:rsid w:val="00A818F7"/>
    <w:rsid w:val="00A87154"/>
    <w:rsid w:val="00A9662B"/>
    <w:rsid w:val="00AA131B"/>
    <w:rsid w:val="00AC5ECE"/>
    <w:rsid w:val="00AD152C"/>
    <w:rsid w:val="00AD2336"/>
    <w:rsid w:val="00AD3C96"/>
    <w:rsid w:val="00AF1A42"/>
    <w:rsid w:val="00AF54A7"/>
    <w:rsid w:val="00AF7026"/>
    <w:rsid w:val="00B01537"/>
    <w:rsid w:val="00B07823"/>
    <w:rsid w:val="00B118FA"/>
    <w:rsid w:val="00B11BF2"/>
    <w:rsid w:val="00B1544E"/>
    <w:rsid w:val="00B16EAB"/>
    <w:rsid w:val="00B24A0D"/>
    <w:rsid w:val="00B27CB8"/>
    <w:rsid w:val="00B335C5"/>
    <w:rsid w:val="00B3506F"/>
    <w:rsid w:val="00B44760"/>
    <w:rsid w:val="00B53C8C"/>
    <w:rsid w:val="00B55FD9"/>
    <w:rsid w:val="00B60976"/>
    <w:rsid w:val="00B639FB"/>
    <w:rsid w:val="00B650FD"/>
    <w:rsid w:val="00B85570"/>
    <w:rsid w:val="00B931EF"/>
    <w:rsid w:val="00B9390D"/>
    <w:rsid w:val="00BC5201"/>
    <w:rsid w:val="00BD000A"/>
    <w:rsid w:val="00BE1277"/>
    <w:rsid w:val="00BF51DE"/>
    <w:rsid w:val="00BF58CC"/>
    <w:rsid w:val="00C27762"/>
    <w:rsid w:val="00C40629"/>
    <w:rsid w:val="00C417CE"/>
    <w:rsid w:val="00C544C3"/>
    <w:rsid w:val="00C566AF"/>
    <w:rsid w:val="00C568B5"/>
    <w:rsid w:val="00C674B4"/>
    <w:rsid w:val="00C7180F"/>
    <w:rsid w:val="00C774B7"/>
    <w:rsid w:val="00C95ECD"/>
    <w:rsid w:val="00CA5135"/>
    <w:rsid w:val="00CC1046"/>
    <w:rsid w:val="00CC27F8"/>
    <w:rsid w:val="00CC32B0"/>
    <w:rsid w:val="00CD66DB"/>
    <w:rsid w:val="00CE0FE7"/>
    <w:rsid w:val="00CE1A77"/>
    <w:rsid w:val="00CF7A07"/>
    <w:rsid w:val="00D31B54"/>
    <w:rsid w:val="00D35C91"/>
    <w:rsid w:val="00D42E62"/>
    <w:rsid w:val="00D44F45"/>
    <w:rsid w:val="00D63847"/>
    <w:rsid w:val="00D74C21"/>
    <w:rsid w:val="00D90D40"/>
    <w:rsid w:val="00D933DB"/>
    <w:rsid w:val="00DB596F"/>
    <w:rsid w:val="00DC4D36"/>
    <w:rsid w:val="00DD39AE"/>
    <w:rsid w:val="00DE2330"/>
    <w:rsid w:val="00E058A4"/>
    <w:rsid w:val="00E0696E"/>
    <w:rsid w:val="00E06A6F"/>
    <w:rsid w:val="00E40B98"/>
    <w:rsid w:val="00E55A8E"/>
    <w:rsid w:val="00E62D1D"/>
    <w:rsid w:val="00E65BE5"/>
    <w:rsid w:val="00E674BB"/>
    <w:rsid w:val="00E771C6"/>
    <w:rsid w:val="00E82638"/>
    <w:rsid w:val="00E82701"/>
    <w:rsid w:val="00EA343A"/>
    <w:rsid w:val="00EB3F7C"/>
    <w:rsid w:val="00EB4620"/>
    <w:rsid w:val="00ED3914"/>
    <w:rsid w:val="00ED6785"/>
    <w:rsid w:val="00ED7FE2"/>
    <w:rsid w:val="00EE6E25"/>
    <w:rsid w:val="00EF5B65"/>
    <w:rsid w:val="00F4327F"/>
    <w:rsid w:val="00F52D70"/>
    <w:rsid w:val="00F563FC"/>
    <w:rsid w:val="00F60696"/>
    <w:rsid w:val="00F60760"/>
    <w:rsid w:val="00F74B34"/>
    <w:rsid w:val="00F81C81"/>
    <w:rsid w:val="00F82768"/>
    <w:rsid w:val="00F845EE"/>
    <w:rsid w:val="00F91DC9"/>
    <w:rsid w:val="00F927E8"/>
    <w:rsid w:val="00F97348"/>
    <w:rsid w:val="00FA006B"/>
    <w:rsid w:val="00FA0877"/>
    <w:rsid w:val="00FA333C"/>
    <w:rsid w:val="00FA4F74"/>
    <w:rsid w:val="00FB2392"/>
    <w:rsid w:val="00FC614A"/>
    <w:rsid w:val="00FD0812"/>
    <w:rsid w:val="00FD2068"/>
    <w:rsid w:val="00FD39CD"/>
    <w:rsid w:val="00FD7DF0"/>
    <w:rsid w:val="00FE2274"/>
    <w:rsid w:val="00FF21E2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9D5A9A-213B-41A7-AAA9-49AAD9A6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D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FA08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A08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79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0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0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DD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D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0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4F54"/>
    <w:pPr>
      <w:tabs>
        <w:tab w:val="left" w:pos="5103"/>
      </w:tabs>
    </w:pPr>
    <w:rPr>
      <w:sz w:val="28"/>
      <w:u w:val="single"/>
    </w:rPr>
  </w:style>
  <w:style w:type="character" w:customStyle="1" w:styleId="TekstpodstawowyZnak">
    <w:name w:val="Tekst podstawowy Znak"/>
    <w:link w:val="Tekstpodstawowy"/>
    <w:semiHidden/>
    <w:rsid w:val="00514F54"/>
    <w:rPr>
      <w:rFonts w:ascii="Times New Roman" w:eastAsia="Times New Roman" w:hAnsi="Times New Roman"/>
      <w:sz w:val="28"/>
      <w:u w:val="single"/>
    </w:rPr>
  </w:style>
  <w:style w:type="paragraph" w:styleId="NormalnyWeb">
    <w:name w:val="Normal (Web)"/>
    <w:basedOn w:val="Normalny"/>
    <w:uiPriority w:val="99"/>
    <w:unhideWhenUsed/>
    <w:rsid w:val="00A43D9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FA08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FA0877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61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14A"/>
    <w:rPr>
      <w:rFonts w:ascii="Times New Roman" w:eastAsia="Times New Roman" w:hAnsi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13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60066A"/>
    <w:rPr>
      <w:rFonts w:eastAsia="Times New Roman"/>
      <w:snapToGrid w:val="0"/>
      <w:color w:val="000000"/>
      <w:sz w:val="24"/>
    </w:rPr>
  </w:style>
  <w:style w:type="character" w:customStyle="1" w:styleId="txt-new">
    <w:name w:val="txt-new"/>
    <w:rsid w:val="0060066A"/>
  </w:style>
  <w:style w:type="paragraph" w:customStyle="1" w:styleId="Tekstpodstawowywcity21">
    <w:name w:val="Tekst podstawowy wcięty 21"/>
    <w:rsid w:val="00C40629"/>
    <w:pPr>
      <w:spacing w:line="360" w:lineRule="auto"/>
      <w:jc w:val="both"/>
    </w:pPr>
    <w:rPr>
      <w:rFonts w:ascii="Times New Roman" w:eastAsia="ヒラギノ角ゴ Pro W3" w:hAnsi="Times New Roman"/>
      <w:noProof/>
      <w:kern w:val="1"/>
      <w:sz w:val="24"/>
    </w:rPr>
  </w:style>
  <w:style w:type="paragraph" w:customStyle="1" w:styleId="Domy9clne">
    <w:name w:val="Domyś9clne"/>
    <w:rsid w:val="00C40629"/>
    <w:pPr>
      <w:shd w:val="clear" w:color="auto" w:fill="FFFFFF"/>
    </w:pPr>
    <w:rPr>
      <w:rFonts w:ascii="Helvetica" w:eastAsia="Times New Roman" w:hAnsi="Times New Roman"/>
      <w:snapToGrid w:val="0"/>
      <w:color w:val="000000"/>
      <w:sz w:val="22"/>
      <w:lang w:val="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7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7BD"/>
    <w:rPr>
      <w:rFonts w:ascii="Times New Roman" w:eastAsia="Times New Roman" w:hAnsi="Times New Roman"/>
    </w:rPr>
  </w:style>
  <w:style w:type="paragraph" w:customStyle="1" w:styleId="Zawartotabeli">
    <w:name w:val="Zawartość tabeli"/>
    <w:basedOn w:val="Tekstpodstawowy"/>
    <w:rsid w:val="00F81C81"/>
    <w:pPr>
      <w:widowControl w:val="0"/>
      <w:suppressLineNumbers/>
      <w:tabs>
        <w:tab w:val="clear" w:pos="5103"/>
      </w:tabs>
      <w:suppressAutoHyphens/>
      <w:spacing w:after="120"/>
    </w:pPr>
    <w:rPr>
      <w:sz w:val="24"/>
      <w:u w:val="none"/>
    </w:rPr>
  </w:style>
  <w:style w:type="paragraph" w:customStyle="1" w:styleId="Tekstpodstawowywcity22">
    <w:name w:val="Tekst podstawowy wcięty 22"/>
    <w:rsid w:val="00526BF4"/>
    <w:pPr>
      <w:spacing w:line="360" w:lineRule="auto"/>
      <w:jc w:val="both"/>
    </w:pPr>
    <w:rPr>
      <w:rFonts w:ascii="Times New Roman" w:eastAsia="ヒラギノ角ゴ Pro W3" w:hAnsi="Times New Roman"/>
      <w:noProof/>
      <w:kern w:val="1"/>
      <w:sz w:val="24"/>
    </w:rPr>
  </w:style>
  <w:style w:type="paragraph" w:customStyle="1" w:styleId="CzgwnaA">
    <w:name w:val="Część główna A"/>
    <w:rsid w:val="00526BF4"/>
    <w:rPr>
      <w:rFonts w:ascii="Helvetica" w:eastAsia="ヒラギノ角ゴ Pro W3" w:hAnsi="Helvetica"/>
      <w:noProof/>
      <w:kern w:val="1"/>
      <w:sz w:val="24"/>
    </w:rPr>
  </w:style>
  <w:style w:type="paragraph" w:styleId="Akapitzlist">
    <w:name w:val="List Paragraph"/>
    <w:basedOn w:val="Normalny"/>
    <w:qFormat/>
    <w:rsid w:val="00025F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77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774"/>
    <w:rPr>
      <w:rFonts w:ascii="Times New Roman" w:eastAsia="Times New Roman" w:hAnsi="Times New Roman"/>
    </w:rPr>
  </w:style>
  <w:style w:type="paragraph" w:customStyle="1" w:styleId="Standard">
    <w:name w:val="Standard"/>
    <w:rsid w:val="00DE2330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DE2330"/>
    <w:pPr>
      <w:numPr>
        <w:numId w:val="9"/>
      </w:numPr>
    </w:pPr>
  </w:style>
  <w:style w:type="numbering" w:customStyle="1" w:styleId="WWNum3">
    <w:name w:val="WWNum3"/>
    <w:basedOn w:val="Bezlisty"/>
    <w:rsid w:val="00DE2330"/>
    <w:pPr>
      <w:numPr>
        <w:numId w:val="10"/>
      </w:numPr>
    </w:pPr>
  </w:style>
  <w:style w:type="character" w:styleId="Pogrubienie">
    <w:name w:val="Strong"/>
    <w:basedOn w:val="Domylnaczcionkaakapitu"/>
    <w:uiPriority w:val="22"/>
    <w:qFormat/>
    <w:rsid w:val="00FA006B"/>
    <w:rPr>
      <w:b/>
    </w:rPr>
  </w:style>
  <w:style w:type="character" w:customStyle="1" w:styleId="bbtext">
    <w:name w:val="bbtext"/>
    <w:basedOn w:val="Domylnaczcionkaakapitu"/>
    <w:rsid w:val="002A066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579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71380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805"/>
    <w:pPr>
      <w:widowControl w:val="0"/>
      <w:shd w:val="clear" w:color="auto" w:fill="FFFFFF"/>
      <w:spacing w:line="538" w:lineRule="exact"/>
    </w:pPr>
    <w:rPr>
      <w:sz w:val="22"/>
      <w:szCs w:val="22"/>
    </w:rPr>
  </w:style>
  <w:style w:type="character" w:customStyle="1" w:styleId="TeksttreciKursywa">
    <w:name w:val="Tekst treści + Kursywa"/>
    <w:basedOn w:val="Teksttreci"/>
    <w:rsid w:val="0071380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paragraph" w:styleId="Tytu">
    <w:name w:val="Title"/>
    <w:basedOn w:val="Normalny"/>
    <w:link w:val="TytuZnak"/>
    <w:qFormat/>
    <w:rsid w:val="0095412F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95412F"/>
    <w:rPr>
      <w:rFonts w:ascii="Times New Roman" w:eastAsia="Times New Roman" w:hAnsi="Times New Roman"/>
      <w:sz w:val="24"/>
    </w:rPr>
  </w:style>
  <w:style w:type="character" w:customStyle="1" w:styleId="Kkursywa">
    <w:name w:val="_K_ – kursywa"/>
    <w:basedOn w:val="Domylnaczcionkaakapitu"/>
    <w:uiPriority w:val="1"/>
    <w:qFormat/>
    <w:rsid w:val="00465CF5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84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99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820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816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0494-4A41-4B1D-B190-ABB2E85A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Łódź-Bałuty</dc:creator>
  <cp:keywords/>
  <dc:description/>
  <cp:lastModifiedBy>Anna Przepióra</cp:lastModifiedBy>
  <cp:revision>15</cp:revision>
  <cp:lastPrinted>2019-10-25T10:03:00Z</cp:lastPrinted>
  <dcterms:created xsi:type="dcterms:W3CDTF">2019-07-16T12:04:00Z</dcterms:created>
  <dcterms:modified xsi:type="dcterms:W3CDTF">2019-11-14T12:38:00Z</dcterms:modified>
</cp:coreProperties>
</file>