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E8CF" w14:textId="77777777" w:rsidR="00E31A6F" w:rsidRDefault="00E31A6F" w:rsidP="00E31A6F">
      <w:pPr>
        <w:jc w:val="center"/>
        <w:rPr>
          <w:b/>
          <w:bCs/>
        </w:rPr>
      </w:pPr>
      <w:r>
        <w:rPr>
          <w:b/>
          <w:bCs/>
        </w:rPr>
        <w:t>OGŁ</w:t>
      </w:r>
      <w:r>
        <w:rPr>
          <w:b/>
          <w:bCs/>
          <w:lang w:val="de-DE"/>
        </w:rPr>
        <w:t>OSZENIE</w:t>
      </w:r>
    </w:p>
    <w:p w14:paraId="717F350C" w14:textId="77777777" w:rsidR="00E31A6F" w:rsidRDefault="00E31A6F" w:rsidP="00E31A6F">
      <w:pPr>
        <w:jc w:val="both"/>
      </w:pPr>
    </w:p>
    <w:p w14:paraId="3823041F" w14:textId="77777777" w:rsidR="00E31A6F" w:rsidRDefault="00E31A6F" w:rsidP="00E31A6F">
      <w:pPr>
        <w:jc w:val="both"/>
      </w:pPr>
      <w:r w:rsidRPr="00A978E5">
        <w:rPr>
          <w:b/>
          <w:bCs/>
        </w:rPr>
        <w:t>Miejskie Centrum Medyczne „Bałuty” w Łodzi ul. Bydgoska 17/21 91-036 Łódź, zwane dalej Centrum, ogłasza przetarg ograniczony pisemny na najem lokalu użytkowego o powierzchni 111,11m 2 znajdującego się w Przychodni Zdrowia „</w:t>
      </w:r>
      <w:r w:rsidRPr="00A978E5">
        <w:rPr>
          <w:b/>
          <w:bCs/>
          <w:lang w:val="sv-SE"/>
        </w:rPr>
        <w:t>Nastrojowa</w:t>
      </w:r>
      <w:r w:rsidRPr="00A978E5">
        <w:rPr>
          <w:b/>
          <w:bCs/>
        </w:rPr>
        <w:t>” przy ul. Nastrojowej 10 z przeznaczeniem na prowadzenie apteki ogólnodostępnej</w:t>
      </w:r>
      <w:r>
        <w:t xml:space="preserve"> (Najemca musi wyposażyć wynajmowaną powierzchnię w konieczne meble i sprzęt).</w:t>
      </w:r>
      <w:r>
        <w:rPr>
          <w:rStyle w:val="Pogrubienie"/>
        </w:rPr>
        <w:t> </w:t>
      </w:r>
    </w:p>
    <w:p w14:paraId="3261EF5B" w14:textId="77777777" w:rsidR="00E31A6F" w:rsidRDefault="00E31A6F" w:rsidP="00E31A6F">
      <w:pPr>
        <w:jc w:val="both"/>
      </w:pPr>
    </w:p>
    <w:p w14:paraId="72284495" w14:textId="77777777" w:rsidR="00E31A6F" w:rsidRDefault="00E31A6F" w:rsidP="00E31A6F">
      <w:pPr>
        <w:jc w:val="center"/>
      </w:pPr>
      <w:r>
        <w:t>§ 1</w:t>
      </w:r>
    </w:p>
    <w:p w14:paraId="0DDBEFC2" w14:textId="77777777" w:rsidR="00E31A6F" w:rsidRDefault="00E31A6F" w:rsidP="00E31A6F">
      <w:pPr>
        <w:jc w:val="center"/>
      </w:pPr>
    </w:p>
    <w:p w14:paraId="4989A10B" w14:textId="77777777" w:rsidR="00E31A6F" w:rsidRPr="00D55A54" w:rsidRDefault="00E31A6F" w:rsidP="00E31A6F">
      <w:pPr>
        <w:numPr>
          <w:ilvl w:val="0"/>
          <w:numId w:val="7"/>
        </w:numPr>
        <w:jc w:val="both"/>
        <w:rPr>
          <w:color w:val="000000"/>
        </w:rPr>
      </w:pPr>
      <w:r>
        <w:t>Umowa może być zawarta maksymalnie na okres 3 lat i jej zawarcie nastąpi po uzyskaniu przez Centrum pozytywnej opinii Wydziału Zdrowia i Spraw Społecznych Urzędu Miasta Łodzi.</w:t>
      </w:r>
    </w:p>
    <w:p w14:paraId="3FF40C58" w14:textId="77777777" w:rsidR="00E31A6F" w:rsidRDefault="00E31A6F" w:rsidP="00E31A6F">
      <w:pPr>
        <w:numPr>
          <w:ilvl w:val="0"/>
          <w:numId w:val="7"/>
        </w:numPr>
      </w:pPr>
      <w:r>
        <w:t>Cena wywoławcza miesięcznego czynszu netto za najem 1m</w:t>
      </w:r>
      <w:r w:rsidRPr="00D55A54">
        <w:rPr>
          <w:vertAlign w:val="superscript"/>
        </w:rPr>
        <w:t>2</w:t>
      </w:r>
      <w:r>
        <w:t xml:space="preserve"> powierzchni wynosi 60,00</w:t>
      </w:r>
    </w:p>
    <w:p w14:paraId="108A74A6" w14:textId="77777777" w:rsidR="00E31A6F" w:rsidRDefault="00E31A6F" w:rsidP="00E31A6F">
      <w:pPr>
        <w:ind w:left="170"/>
        <w:rPr>
          <w:color w:val="000000"/>
        </w:rPr>
      </w:pPr>
      <w:r>
        <w:t xml:space="preserve">zł </w:t>
      </w:r>
      <w:r w:rsidRPr="00D55A54">
        <w:rPr>
          <w:color w:val="000000"/>
        </w:rPr>
        <w:t xml:space="preserve">(słownie: </w:t>
      </w:r>
      <w:r>
        <w:rPr>
          <w:color w:val="000000"/>
        </w:rPr>
        <w:t xml:space="preserve">sześćdziesiąt </w:t>
      </w:r>
      <w:r w:rsidRPr="00D55A54">
        <w:rPr>
          <w:color w:val="000000"/>
        </w:rPr>
        <w:t xml:space="preserve"> złotych)</w:t>
      </w:r>
      <w:r>
        <w:rPr>
          <w:color w:val="000000"/>
        </w:rPr>
        <w:t>.</w:t>
      </w:r>
    </w:p>
    <w:p w14:paraId="2AA9AE44" w14:textId="77777777" w:rsidR="00E31A6F" w:rsidRDefault="00E31A6F" w:rsidP="00E31A6F">
      <w:pPr>
        <w:ind w:left="170"/>
        <w:rPr>
          <w:color w:val="000000"/>
        </w:rPr>
      </w:pPr>
    </w:p>
    <w:p w14:paraId="4A8F35C1" w14:textId="77777777" w:rsidR="00E31A6F" w:rsidRDefault="00E31A6F" w:rsidP="00E31A6F">
      <w:pPr>
        <w:ind w:left="170"/>
        <w:jc w:val="center"/>
        <w:rPr>
          <w:color w:val="000000"/>
        </w:rPr>
      </w:pPr>
      <w:r>
        <w:rPr>
          <w:color w:val="000000"/>
        </w:rPr>
        <w:t>§ 2</w:t>
      </w:r>
    </w:p>
    <w:p w14:paraId="730DF8CA" w14:textId="77777777" w:rsidR="00E31A6F" w:rsidRPr="00D55A54" w:rsidRDefault="00E31A6F" w:rsidP="00E31A6F">
      <w:pPr>
        <w:ind w:left="170"/>
        <w:jc w:val="center"/>
      </w:pPr>
    </w:p>
    <w:p w14:paraId="7A0E48C0" w14:textId="77777777" w:rsidR="00E31A6F" w:rsidRDefault="00E31A6F" w:rsidP="00E31A6F">
      <w:pPr>
        <w:numPr>
          <w:ilvl w:val="0"/>
          <w:numId w:val="8"/>
        </w:numPr>
      </w:pPr>
      <w:r>
        <w:t xml:space="preserve"> O</w:t>
      </w:r>
      <w:r w:rsidRPr="00D55A54">
        <w:t>fertę należy złożyć w formie pisemnej (</w:t>
      </w:r>
      <w:r w:rsidRPr="00DD03C9">
        <w:rPr>
          <w:b/>
          <w:bCs/>
        </w:rPr>
        <w:t>wzór formularza ofertowego stanowi z</w:t>
      </w:r>
      <w:r>
        <w:rPr>
          <w:b/>
          <w:bCs/>
        </w:rPr>
        <w:t xml:space="preserve">   </w:t>
      </w:r>
      <w:r>
        <w:rPr>
          <w:b/>
          <w:bCs/>
        </w:rPr>
        <w:br/>
        <w:t xml:space="preserve">   z</w:t>
      </w:r>
      <w:r w:rsidRPr="00DD03C9">
        <w:rPr>
          <w:b/>
          <w:bCs/>
        </w:rPr>
        <w:t>ałącznik nr 1</w:t>
      </w:r>
      <w:r w:rsidRPr="00D55A54">
        <w:t> </w:t>
      </w:r>
      <w:r w:rsidRPr="00DD03C9">
        <w:rPr>
          <w:b/>
          <w:bCs/>
        </w:rPr>
        <w:t>do niniejszego ogłoszenia</w:t>
      </w:r>
      <w:r>
        <w:t>).</w:t>
      </w:r>
      <w:r w:rsidRPr="00D55A54">
        <w:t xml:space="preserve"> </w:t>
      </w:r>
    </w:p>
    <w:p w14:paraId="1109F932" w14:textId="77777777" w:rsidR="00E31A6F" w:rsidRDefault="00E31A6F" w:rsidP="00E31A6F">
      <w:pPr>
        <w:jc w:val="both"/>
      </w:pPr>
      <w:r>
        <w:t>2. Do oferty należy załączyć obowiązkowo n/w dokumenty:</w:t>
      </w:r>
    </w:p>
    <w:p w14:paraId="46A9A7FD" w14:textId="77777777" w:rsidR="00E31A6F" w:rsidRDefault="00E31A6F" w:rsidP="00E31A6F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 Narrow" w:eastAsia="Arial Narrow" w:hAnsi="Arial Narrow" w:cs="Arial Narrow"/>
        </w:rPr>
      </w:pPr>
      <w:r>
        <w:t>oryginał lub kopię potwierdzoną za zgodność z oryginał</w:t>
      </w:r>
      <w:r>
        <w:rPr>
          <w:lang w:val="pt-PT"/>
        </w:rPr>
        <w:t>em pe</w:t>
      </w:r>
      <w:r>
        <w:t xml:space="preserve">łnomocnictwa udzielonego w formie pisemnej, jeżeli ofertę podpisuje pełnomocnik; </w:t>
      </w:r>
    </w:p>
    <w:p w14:paraId="759E70EB" w14:textId="77777777" w:rsidR="00E31A6F" w:rsidRPr="00457298" w:rsidRDefault="00E31A6F" w:rsidP="00E31A6F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 Narrow" w:eastAsia="Arial Narrow" w:hAnsi="Arial Narrow" w:cs="Arial Narrow"/>
        </w:rPr>
      </w:pPr>
      <w:r>
        <w:t>zaświadczenie o wpisie do ewidencji działalności gospodarczej, wyciąg z rejestru KRS, w przypadku os</w:t>
      </w:r>
      <w:r>
        <w:rPr>
          <w:lang w:val="es-ES_tradnl"/>
        </w:rPr>
        <w:t>ó</w:t>
      </w:r>
      <w:r>
        <w:t xml:space="preserve">b fizycznych działających w formie spółki cywilnej – kopię aktualnej umowy spółki cywilnej potwierdzoną za zgodność z oryginałem; </w:t>
      </w:r>
    </w:p>
    <w:p w14:paraId="5A5EE9AC" w14:textId="77777777" w:rsidR="00E31A6F" w:rsidRDefault="00E31A6F" w:rsidP="00E31A6F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 Narrow" w:eastAsia="Arial Narrow" w:hAnsi="Arial Narrow" w:cs="Arial Narrow"/>
        </w:rPr>
      </w:pPr>
      <w:r>
        <w:t>dokumenty potwierdzające uprawnienia do prowadzenia działalności aptecznej;</w:t>
      </w:r>
    </w:p>
    <w:p w14:paraId="06374088" w14:textId="77777777" w:rsidR="00E31A6F" w:rsidRDefault="00E31A6F" w:rsidP="00E31A6F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 xml:space="preserve">oświadczenie, że Oferent zapoznał się </w:t>
      </w:r>
      <w:r>
        <w:rPr>
          <w:lang w:val="da-DK"/>
        </w:rPr>
        <w:t>z o</w:t>
      </w:r>
      <w:r>
        <w:t>głoszeniem, wzorem umowy i nie wnosi w tym zakresie żadnych zastrzeżeń załącznik nr 2.</w:t>
      </w:r>
    </w:p>
    <w:p w14:paraId="10B35B1B" w14:textId="77777777" w:rsidR="00E31A6F" w:rsidRDefault="00E31A6F" w:rsidP="00E31A6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</w:pPr>
      <w:r>
        <w:t>3.</w:t>
      </w:r>
      <w:r w:rsidRPr="0014272E">
        <w:t xml:space="preserve"> </w:t>
      </w:r>
      <w:r>
        <w:t xml:space="preserve">W przypadku, gdy do oferty dołączona zostanie kopia jakiegoś dokumentu, kopia winna </w:t>
      </w:r>
      <w:r>
        <w:br/>
        <w:t xml:space="preserve">     być potwierdzona za zgodność z oryginałem przez osobę podpisującą ofertę.</w:t>
      </w:r>
    </w:p>
    <w:p w14:paraId="4BBAC90A" w14:textId="77777777" w:rsidR="00E31A6F" w:rsidRDefault="00E31A6F" w:rsidP="00E31A6F">
      <w:pPr>
        <w:jc w:val="center"/>
      </w:pPr>
    </w:p>
    <w:p w14:paraId="57BF613E" w14:textId="77777777" w:rsidR="00E31A6F" w:rsidRDefault="00E31A6F" w:rsidP="00E31A6F">
      <w:pPr>
        <w:jc w:val="center"/>
      </w:pPr>
      <w:r>
        <w:t>§ 3</w:t>
      </w:r>
    </w:p>
    <w:p w14:paraId="640274D8" w14:textId="77777777" w:rsidR="00E31A6F" w:rsidRDefault="00E31A6F" w:rsidP="00E31A6F">
      <w:pPr>
        <w:jc w:val="center"/>
      </w:pPr>
    </w:p>
    <w:p w14:paraId="4D495CD5" w14:textId="77777777" w:rsidR="00E31A6F" w:rsidRDefault="00E31A6F" w:rsidP="00E31A6F">
      <w:pPr>
        <w:jc w:val="both"/>
      </w:pPr>
      <w:r>
        <w:t>Oferent jest związany ofertą w ciągu 30 dni od dnia otwarcia oferty.</w:t>
      </w:r>
    </w:p>
    <w:p w14:paraId="127B3378" w14:textId="77777777" w:rsidR="00E31A6F" w:rsidRDefault="00E31A6F" w:rsidP="00E31A6F">
      <w:pPr>
        <w:jc w:val="both"/>
      </w:pPr>
    </w:p>
    <w:p w14:paraId="1B723F23" w14:textId="77777777" w:rsidR="00E31A6F" w:rsidRDefault="00E31A6F" w:rsidP="00E31A6F">
      <w:pPr>
        <w:jc w:val="center"/>
      </w:pPr>
      <w:r>
        <w:t>§ 4</w:t>
      </w:r>
    </w:p>
    <w:p w14:paraId="08ECF291" w14:textId="77777777" w:rsidR="00E31A6F" w:rsidRDefault="00E31A6F" w:rsidP="00E31A6F">
      <w:pPr>
        <w:jc w:val="center"/>
      </w:pPr>
    </w:p>
    <w:p w14:paraId="052257C8" w14:textId="77777777" w:rsidR="00E31A6F" w:rsidRPr="001A19E9" w:rsidRDefault="00E31A6F" w:rsidP="00E31A6F">
      <w:pP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1A19E9">
        <w:rPr>
          <w:rFonts w:eastAsia="Arial Unicode MS" w:cs="Arial Unicode MS"/>
          <w:color w:val="000000"/>
          <w:u w:color="000000"/>
          <w:bdr w:val="nil"/>
        </w:rPr>
        <w:t>Przetarg może odbyć się, chociażby wpłynęła jedna oferta spełniająca wymogi i warunki przetargu.</w:t>
      </w:r>
    </w:p>
    <w:p w14:paraId="118E427D" w14:textId="77777777" w:rsidR="00E31A6F" w:rsidRDefault="00E31A6F" w:rsidP="00E31A6F">
      <w:pPr>
        <w:jc w:val="both"/>
      </w:pPr>
    </w:p>
    <w:p w14:paraId="19997D0B" w14:textId="77777777" w:rsidR="00E31A6F" w:rsidRDefault="00E31A6F" w:rsidP="00E31A6F">
      <w:pPr>
        <w:jc w:val="center"/>
      </w:pPr>
      <w:r>
        <w:t>§ 5</w:t>
      </w:r>
    </w:p>
    <w:p w14:paraId="305EDB59" w14:textId="77777777" w:rsidR="00E31A6F" w:rsidRDefault="00E31A6F" w:rsidP="00E31A6F">
      <w:pPr>
        <w:jc w:val="center"/>
      </w:pPr>
    </w:p>
    <w:p w14:paraId="4211C2B1" w14:textId="77777777" w:rsidR="00E31A6F" w:rsidRDefault="00E31A6F" w:rsidP="00E31A6F">
      <w:pPr>
        <w:jc w:val="both"/>
      </w:pPr>
      <w:r>
        <w:t>Wyboru oferty dokonuje komisja przetargowa powołana Zarządzeniem Dyrektora Centrum.</w:t>
      </w:r>
    </w:p>
    <w:p w14:paraId="3E66E694" w14:textId="77777777" w:rsidR="00E31A6F" w:rsidRDefault="00E31A6F" w:rsidP="00E31A6F">
      <w:pPr>
        <w:jc w:val="center"/>
      </w:pPr>
    </w:p>
    <w:p w14:paraId="0CA89349" w14:textId="77777777" w:rsidR="00E31A6F" w:rsidRDefault="00E31A6F" w:rsidP="00E31A6F">
      <w:pPr>
        <w:jc w:val="center"/>
      </w:pPr>
      <w:r>
        <w:t>§ 6</w:t>
      </w:r>
    </w:p>
    <w:p w14:paraId="3A2710FD" w14:textId="77777777" w:rsidR="00E31A6F" w:rsidRDefault="00E31A6F" w:rsidP="00E31A6F">
      <w:pPr>
        <w:jc w:val="center"/>
      </w:pPr>
    </w:p>
    <w:p w14:paraId="07C39FF7" w14:textId="2113092A" w:rsidR="00E31A6F" w:rsidRDefault="00E31A6F" w:rsidP="00E31A6F">
      <w:pPr>
        <w:ind w:left="284" w:hanging="284"/>
        <w:jc w:val="both"/>
        <w:rPr>
          <w:b/>
          <w:bCs/>
        </w:rPr>
      </w:pPr>
      <w:r>
        <w:t xml:space="preserve">1. Ofertę wraz z załącznikami, o </w:t>
      </w:r>
      <w:r w:rsidRPr="007853BD">
        <w:t>których</w:t>
      </w:r>
      <w:r>
        <w:t xml:space="preserve"> mowa § 2 ust. 2 niniejszego ogłoszenia należy złożyć w siedzibie Centrum w Sekretariacie pok. Nr 1 w terminie do dnia </w:t>
      </w:r>
      <w:r w:rsidR="00B56A33">
        <w:rPr>
          <w:b/>
          <w:bCs/>
        </w:rPr>
        <w:t>30</w:t>
      </w:r>
      <w:r>
        <w:rPr>
          <w:b/>
          <w:bCs/>
        </w:rPr>
        <w:t xml:space="preserve"> grudnia 2022 r. do godz. 11.00.</w:t>
      </w:r>
    </w:p>
    <w:p w14:paraId="76DC8957" w14:textId="30FA4078" w:rsidR="00E31A6F" w:rsidRDefault="00E31A6F" w:rsidP="00E31A6F">
      <w:pPr>
        <w:jc w:val="both"/>
      </w:pPr>
      <w:r>
        <w:lastRenderedPageBreak/>
        <w:t xml:space="preserve">2. Otwarcie ofert nastąpi w siedzibie Centrum </w:t>
      </w:r>
      <w:r w:rsidR="00B56A33">
        <w:t>30</w:t>
      </w:r>
      <w:r>
        <w:t xml:space="preserve"> grudnia 2022 r o godz. 11.15.</w:t>
      </w:r>
    </w:p>
    <w:p w14:paraId="058DBACE" w14:textId="77777777" w:rsidR="00E31A6F" w:rsidRDefault="00E31A6F" w:rsidP="00E31A6F">
      <w:pPr>
        <w:jc w:val="both"/>
      </w:pPr>
    </w:p>
    <w:p w14:paraId="29442F67" w14:textId="49279BF3" w:rsidR="00E31A6F" w:rsidRDefault="00E31A6F" w:rsidP="00E31A6F">
      <w:pPr>
        <w:jc w:val="center"/>
      </w:pPr>
    </w:p>
    <w:p w14:paraId="37DB4F98" w14:textId="77777777" w:rsidR="00E31A6F" w:rsidRDefault="00E31A6F" w:rsidP="00E31A6F">
      <w:pPr>
        <w:jc w:val="center"/>
      </w:pPr>
      <w:r>
        <w:t>§ 7</w:t>
      </w:r>
    </w:p>
    <w:p w14:paraId="73895780" w14:textId="77777777" w:rsidR="00E31A6F" w:rsidRDefault="00E31A6F" w:rsidP="00E31A6F">
      <w:pPr>
        <w:jc w:val="center"/>
      </w:pPr>
    </w:p>
    <w:p w14:paraId="76EECF2B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>Warunkiem uczestnictwa w przetargu jest złożenie oferty w formie pisemnej.</w:t>
      </w:r>
    </w:p>
    <w:p w14:paraId="428EA69F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 xml:space="preserve">Każdy oferent może złożyć tylko jedną </w:t>
      </w:r>
      <w:r w:rsidRPr="00043DC6">
        <w:t>ofert</w:t>
      </w:r>
      <w:r>
        <w:t>ę.</w:t>
      </w:r>
    </w:p>
    <w:p w14:paraId="759B014B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>Oferent, kt</w:t>
      </w:r>
      <w:r w:rsidRPr="00043DC6">
        <w:t>ó</w:t>
      </w:r>
      <w:r>
        <w:t xml:space="preserve">ry złoży więcej niż jedną </w:t>
      </w:r>
      <w:r w:rsidRPr="00043DC6">
        <w:t>ofert</w:t>
      </w:r>
      <w:r>
        <w:t>ę na lokal zostanie wyłączony z przetargu.</w:t>
      </w:r>
    </w:p>
    <w:p w14:paraId="568D8ACA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>Oferta powinna być złożona w zamkniętej, ostemplowanej kopercie. O prawidłowości  (terminowości) złożenia oferty decyduje data jej wpływu.</w:t>
      </w:r>
    </w:p>
    <w:p w14:paraId="0F123AA2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>Na kopercie umieszcza się  napis:</w:t>
      </w:r>
    </w:p>
    <w:p w14:paraId="496004C2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>„Oferta na wynajem lokalu użytkowego przy ul. Nastrojowa 10” z dopiskiem ,,Nie otwierać przed terminem otwarcia ofert”.</w:t>
      </w:r>
    </w:p>
    <w:p w14:paraId="03A37141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 w:rsidRPr="006443B3">
        <w:t>Zmiana lub wycofanie oferty dokonane przez Oferenta przed upływem terminu składania  ofert są skuteczne pod warunkiem, że Oferent zamieści to w kopercie oznaczonych jak wyżej z dopiskiem „zmiana/ wycofanie”</w:t>
      </w:r>
      <w:r>
        <w:t>.</w:t>
      </w:r>
    </w:p>
    <w:p w14:paraId="303C77DF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 w:rsidRPr="006443B3">
        <w:t>Oferent nie może wycofać oferty ani wprowadzić jakichkolwiek zmian w treści oferty</w:t>
      </w:r>
      <w:r>
        <w:t xml:space="preserve"> </w:t>
      </w:r>
      <w:r w:rsidRPr="006443B3">
        <w:t>po upływie terminu składania ofert</w:t>
      </w:r>
      <w:r>
        <w:t>.</w:t>
      </w:r>
    </w:p>
    <w:p w14:paraId="1ACF74C4" w14:textId="77777777" w:rsidR="00E31A6F" w:rsidRDefault="00E31A6F" w:rsidP="00E31A6F">
      <w:pPr>
        <w:numPr>
          <w:ilvl w:val="0"/>
          <w:numId w:val="10"/>
        </w:numPr>
        <w:ind w:left="284" w:hanging="284"/>
        <w:jc w:val="both"/>
      </w:pPr>
      <w:r>
        <w:t>Oferent ponosi wszelkie koszty związane z przygotowaniem i złożeniem oferty i  dokument</w:t>
      </w:r>
      <w:r w:rsidRPr="00043DC6">
        <w:t>ó</w:t>
      </w:r>
      <w:r>
        <w:t>w wymienionych w § 2 ust. 2 niniejszego ogłoszenia.</w:t>
      </w:r>
    </w:p>
    <w:p w14:paraId="23BF3302" w14:textId="77777777" w:rsidR="00E31A6F" w:rsidRDefault="00E31A6F" w:rsidP="00E31A6F">
      <w:pPr>
        <w:jc w:val="both"/>
      </w:pPr>
    </w:p>
    <w:p w14:paraId="7914A937" w14:textId="77777777" w:rsidR="00E31A6F" w:rsidRDefault="00E31A6F" w:rsidP="00E31A6F">
      <w:pPr>
        <w:jc w:val="center"/>
      </w:pPr>
      <w:r>
        <w:t>§ 8</w:t>
      </w:r>
    </w:p>
    <w:p w14:paraId="28ACACDA" w14:textId="77777777" w:rsidR="00E31A6F" w:rsidRDefault="00E31A6F" w:rsidP="00E31A6F">
      <w:pPr>
        <w:jc w:val="center"/>
      </w:pPr>
    </w:p>
    <w:p w14:paraId="036FE311" w14:textId="77777777" w:rsidR="00E31A6F" w:rsidRDefault="00E31A6F" w:rsidP="00E31A6F">
      <w:pPr>
        <w:numPr>
          <w:ilvl w:val="0"/>
          <w:numId w:val="9"/>
        </w:numPr>
        <w:jc w:val="both"/>
      </w:pPr>
      <w:r>
        <w:t xml:space="preserve"> Komisja przetargowa dokonuje oceny ofert  wg następujących kryteriów:</w:t>
      </w:r>
    </w:p>
    <w:p w14:paraId="7666BBAB" w14:textId="77777777" w:rsidR="00E31A6F" w:rsidRDefault="00E31A6F" w:rsidP="00E31A6F">
      <w:pPr>
        <w:ind w:left="170"/>
        <w:jc w:val="both"/>
      </w:pPr>
    </w:p>
    <w:p w14:paraId="5E3A8DAC" w14:textId="77777777" w:rsidR="00E31A6F" w:rsidRDefault="00E31A6F" w:rsidP="00E31A6F">
      <w:pPr>
        <w:jc w:val="both"/>
        <w:rPr>
          <w:b/>
          <w:bCs/>
        </w:rPr>
      </w:pPr>
      <w:r>
        <w:t xml:space="preserve">100 % </w:t>
      </w:r>
      <w:r w:rsidRPr="00634455">
        <w:rPr>
          <w:b/>
          <w:bCs/>
        </w:rPr>
        <w:t xml:space="preserve">cena </w:t>
      </w:r>
      <w:r>
        <w:rPr>
          <w:b/>
          <w:bCs/>
        </w:rPr>
        <w:t xml:space="preserve">netto miesięcznej </w:t>
      </w:r>
      <w:r w:rsidRPr="00634455">
        <w:rPr>
          <w:b/>
          <w:bCs/>
        </w:rPr>
        <w:t>stawki czynszu za 1 m</w:t>
      </w:r>
      <w:r w:rsidRPr="00634455">
        <w:rPr>
          <w:b/>
          <w:bCs/>
          <w:vertAlign w:val="superscript"/>
        </w:rPr>
        <w:t>2</w:t>
      </w:r>
      <w:r w:rsidRPr="00634455">
        <w:rPr>
          <w:b/>
          <w:bCs/>
        </w:rPr>
        <w:t xml:space="preserve"> powierzchni</w:t>
      </w:r>
    </w:p>
    <w:p w14:paraId="0759F7C0" w14:textId="77777777" w:rsidR="00E31A6F" w:rsidRDefault="00E31A6F" w:rsidP="00E31A6F">
      <w:pPr>
        <w:jc w:val="both"/>
      </w:pPr>
      <w:r>
        <w:t xml:space="preserve"> </w:t>
      </w:r>
    </w:p>
    <w:p w14:paraId="21822252" w14:textId="77777777" w:rsidR="00E31A6F" w:rsidRDefault="00E31A6F" w:rsidP="00E31A6F">
      <w:pPr>
        <w:numPr>
          <w:ilvl w:val="0"/>
          <w:numId w:val="9"/>
        </w:numPr>
        <w:jc w:val="both"/>
      </w:pPr>
      <w:r>
        <w:t xml:space="preserve"> Zasady oceny ofert według kryterium cena</w:t>
      </w:r>
      <w:r w:rsidRPr="00500F19">
        <w:t>:</w:t>
      </w:r>
    </w:p>
    <w:p w14:paraId="186B65A7" w14:textId="77777777" w:rsidR="00E31A6F" w:rsidRDefault="00E31A6F" w:rsidP="00E31A6F"/>
    <w:p w14:paraId="6B27848B" w14:textId="77777777" w:rsidR="00E31A6F" w:rsidRDefault="00E31A6F" w:rsidP="00E31A6F">
      <w:r>
        <w:t>najwyższa cena spośr</w:t>
      </w:r>
      <w:r>
        <w:rPr>
          <w:lang w:val="es-ES_tradnl"/>
        </w:rPr>
        <w:t>ó</w:t>
      </w:r>
      <w:r>
        <w:t>d ofert nieodrzuconych uzyska maksymalną ilość punkt</w:t>
      </w:r>
      <w:r>
        <w:rPr>
          <w:lang w:val="es-ES_tradnl"/>
        </w:rPr>
        <w:t>ó</w:t>
      </w:r>
      <w:r>
        <w:t>w, następne odpowiednio proporcjonalnie mniej wg wzoru:</w:t>
      </w:r>
    </w:p>
    <w:p w14:paraId="6614B045" w14:textId="77777777" w:rsidR="00E31A6F" w:rsidRDefault="00E31A6F" w:rsidP="00E31A6F">
      <w:r>
        <w:t xml:space="preserve">              C</w:t>
      </w:r>
      <w:r>
        <w:rPr>
          <w:sz w:val="28"/>
          <w:szCs w:val="28"/>
          <w:vertAlign w:val="subscript"/>
        </w:rPr>
        <w:t>bad</w:t>
      </w:r>
    </w:p>
    <w:p w14:paraId="42BB36EF" w14:textId="77777777" w:rsidR="00E31A6F" w:rsidRDefault="00E31A6F" w:rsidP="00E31A6F">
      <w:pPr>
        <w:pStyle w:val="ww-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>
        <w:t xml:space="preserve">  C =   ----------   x   100</w:t>
      </w:r>
    </w:p>
    <w:p w14:paraId="23374FEF" w14:textId="77777777" w:rsidR="00E31A6F" w:rsidRDefault="00E31A6F" w:rsidP="00E31A6F">
      <w:r>
        <w:t xml:space="preserve">             C</w:t>
      </w:r>
      <w:r>
        <w:rPr>
          <w:vertAlign w:val="subscript"/>
        </w:rPr>
        <w:t>max</w:t>
      </w:r>
      <w:r>
        <w:t xml:space="preserve"> </w:t>
      </w:r>
    </w:p>
    <w:p w14:paraId="1C0246E3" w14:textId="77777777" w:rsidR="00E31A6F" w:rsidRDefault="00E31A6F" w:rsidP="00E31A6F">
      <w:r>
        <w:t>gdzie:</w:t>
      </w:r>
    </w:p>
    <w:p w14:paraId="1E663BBF" w14:textId="77777777" w:rsidR="00E31A6F" w:rsidRDefault="00E31A6F" w:rsidP="00E31A6F">
      <w:r>
        <w:t>C – liczba punkt</w:t>
      </w:r>
      <w:r>
        <w:rPr>
          <w:lang w:val="es-ES_tradnl"/>
        </w:rPr>
        <w:t>ó</w:t>
      </w:r>
      <w:r>
        <w:t xml:space="preserve">w badanej oferty </w:t>
      </w:r>
    </w:p>
    <w:p w14:paraId="530EDA97" w14:textId="77777777" w:rsidR="00E31A6F" w:rsidRDefault="00E31A6F" w:rsidP="00E31A6F">
      <w:r>
        <w:t>Cbad -    cena oferty badanej</w:t>
      </w:r>
    </w:p>
    <w:p w14:paraId="7BE4A247" w14:textId="77777777" w:rsidR="00E31A6F" w:rsidRDefault="00E31A6F" w:rsidP="00E31A6F">
      <w:r>
        <w:rPr>
          <w:lang w:val="fr-FR"/>
        </w:rPr>
        <w:t xml:space="preserve">Cmax </w:t>
      </w:r>
      <w:r>
        <w:t>–   cena oferty maksymalnej spośród ofert nie odrzuconych</w:t>
      </w:r>
    </w:p>
    <w:p w14:paraId="0D326C51" w14:textId="77777777" w:rsidR="00E31A6F" w:rsidRDefault="00E31A6F" w:rsidP="00E31A6F"/>
    <w:p w14:paraId="62720FE7" w14:textId="77777777" w:rsidR="00E31A6F" w:rsidRDefault="00E31A6F" w:rsidP="00E31A6F"/>
    <w:p w14:paraId="4CD8FEC3" w14:textId="77777777" w:rsidR="00E31A6F" w:rsidRDefault="00E31A6F" w:rsidP="00E31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9</w:t>
      </w:r>
    </w:p>
    <w:p w14:paraId="3BB2639E" w14:textId="77777777" w:rsidR="00E31A6F" w:rsidRDefault="00E31A6F" w:rsidP="00E31A6F">
      <w:pPr>
        <w:jc w:val="both"/>
      </w:pPr>
    </w:p>
    <w:p w14:paraId="45A48A00" w14:textId="77777777" w:rsidR="00E31A6F" w:rsidRDefault="00E31A6F" w:rsidP="00E31A6F">
      <w:pPr>
        <w:numPr>
          <w:ilvl w:val="0"/>
          <w:numId w:val="11"/>
        </w:numPr>
        <w:ind w:left="0" w:firstLine="0"/>
        <w:jc w:val="both"/>
      </w:pPr>
      <w:r>
        <w:t>Część jawna przetargu-komisyjne otwarcie oferty następuje w miejscu  i terminie</w:t>
      </w:r>
    </w:p>
    <w:p w14:paraId="544F0787" w14:textId="77777777" w:rsidR="00E31A6F" w:rsidRDefault="00E31A6F" w:rsidP="00E31A6F">
      <w:pPr>
        <w:jc w:val="both"/>
      </w:pPr>
      <w:r>
        <w:t xml:space="preserve">   podanym w ogłoszeniu.</w:t>
      </w:r>
    </w:p>
    <w:p w14:paraId="76E0A499" w14:textId="77777777" w:rsidR="00E31A6F" w:rsidRDefault="00E31A6F" w:rsidP="00E31A6F">
      <w:pPr>
        <w:numPr>
          <w:ilvl w:val="0"/>
          <w:numId w:val="11"/>
        </w:numPr>
        <w:jc w:val="both"/>
      </w:pPr>
      <w:r>
        <w:t>Komisja przetargowa rozpatruje złożone oferty w dwóch etapach:</w:t>
      </w:r>
    </w:p>
    <w:p w14:paraId="23178AA1" w14:textId="77777777" w:rsidR="00E31A6F" w:rsidRDefault="00E31A6F" w:rsidP="00E31A6F">
      <w:pPr>
        <w:jc w:val="both"/>
      </w:pPr>
      <w:r>
        <w:t xml:space="preserve">     W części jawnej Komisja:</w:t>
      </w:r>
    </w:p>
    <w:p w14:paraId="592DFE81" w14:textId="77777777" w:rsidR="00E31A6F" w:rsidRDefault="00E31A6F" w:rsidP="00E31A6F">
      <w:pPr>
        <w:numPr>
          <w:ilvl w:val="0"/>
          <w:numId w:val="6"/>
        </w:numPr>
        <w:pBdr>
          <w:between w:val="nil"/>
          <w:bar w:val="nil"/>
        </w:pBdr>
        <w:jc w:val="both"/>
      </w:pPr>
      <w:r>
        <w:t>stwierdza prawidłowość ogłoszenia przetargu;</w:t>
      </w:r>
    </w:p>
    <w:p w14:paraId="548987A9" w14:textId="77777777" w:rsidR="00E31A6F" w:rsidRDefault="00E31A6F" w:rsidP="00E31A6F">
      <w:pPr>
        <w:numPr>
          <w:ilvl w:val="0"/>
          <w:numId w:val="6"/>
        </w:numPr>
        <w:pBdr>
          <w:between w:val="nil"/>
          <w:bar w:val="nil"/>
        </w:pBdr>
        <w:jc w:val="both"/>
      </w:pPr>
      <w:r>
        <w:t xml:space="preserve">ustala i podaje liczbę otrzymanych ofert; </w:t>
      </w:r>
    </w:p>
    <w:p w14:paraId="3B262E58" w14:textId="77777777" w:rsidR="00E31A6F" w:rsidRDefault="00E31A6F" w:rsidP="00E31A6F">
      <w:pPr>
        <w:numPr>
          <w:ilvl w:val="0"/>
          <w:numId w:val="6"/>
        </w:numPr>
        <w:pBdr>
          <w:between w:val="nil"/>
          <w:bar w:val="nil"/>
        </w:pBdr>
        <w:jc w:val="both"/>
      </w:pPr>
      <w:r>
        <w:t>otwiera koperty z ofertami oraz sprawdza kompletność złożonych ofert;</w:t>
      </w:r>
    </w:p>
    <w:p w14:paraId="42CCB88A" w14:textId="77777777" w:rsidR="00E31A6F" w:rsidRDefault="00E31A6F" w:rsidP="00E31A6F">
      <w:pPr>
        <w:numPr>
          <w:ilvl w:val="0"/>
          <w:numId w:val="6"/>
        </w:numPr>
        <w:pBdr>
          <w:between w:val="nil"/>
          <w:bar w:val="nil"/>
        </w:pBdr>
        <w:jc w:val="both"/>
      </w:pPr>
      <w:r>
        <w:t>przyjmuje wyjaśnienia lub oświadczenia  zgłoszone przez oferent</w:t>
      </w:r>
      <w:r>
        <w:rPr>
          <w:lang w:val="es-ES_tradnl"/>
        </w:rPr>
        <w:t>ó</w:t>
      </w:r>
      <w:r>
        <w:t>w.</w:t>
      </w:r>
    </w:p>
    <w:p w14:paraId="42D0666A" w14:textId="77777777" w:rsidR="00E31A6F" w:rsidRDefault="00E31A6F" w:rsidP="00E31A6F">
      <w:pPr>
        <w:jc w:val="both"/>
      </w:pPr>
    </w:p>
    <w:p w14:paraId="4FF5DA02" w14:textId="77777777" w:rsidR="00E31A6F" w:rsidRDefault="00E31A6F" w:rsidP="00E31A6F">
      <w:pPr>
        <w:jc w:val="both"/>
      </w:pPr>
      <w:r>
        <w:t xml:space="preserve">  W części niejawnej Komisja:</w:t>
      </w:r>
    </w:p>
    <w:p w14:paraId="25B94EFA" w14:textId="77777777" w:rsidR="00E31A6F" w:rsidRDefault="00E31A6F" w:rsidP="00E31A6F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02"/>
        <w:jc w:val="both"/>
      </w:pPr>
      <w:r>
        <w:t>dokonuje oceny ofert oraz wybiera najkorzystniejszą z nich lub stwierdza, że nie wybiera żadnej ze złożonych ofert;</w:t>
      </w:r>
    </w:p>
    <w:p w14:paraId="511794E7" w14:textId="77777777" w:rsidR="00E31A6F" w:rsidRDefault="00E31A6F" w:rsidP="00E31A6F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02"/>
        <w:jc w:val="both"/>
      </w:pPr>
      <w:r>
        <w:t>wnioskuje o unieważnienie postępowania.</w:t>
      </w:r>
    </w:p>
    <w:p w14:paraId="0558247B" w14:textId="77777777" w:rsidR="00E31A6F" w:rsidRDefault="00E31A6F" w:rsidP="00E31A6F">
      <w:pPr>
        <w:spacing w:before="240"/>
        <w:jc w:val="center"/>
      </w:pPr>
      <w:r>
        <w:t>§ 10</w:t>
      </w:r>
    </w:p>
    <w:p w14:paraId="217C44D9" w14:textId="77777777" w:rsidR="00E31A6F" w:rsidRDefault="00E31A6F" w:rsidP="00E31A6F">
      <w:pPr>
        <w:spacing w:before="240"/>
      </w:pPr>
      <w:r>
        <w:t xml:space="preserve">1.Odrzuca się </w:t>
      </w:r>
      <w:r>
        <w:rPr>
          <w:lang w:val="pt-PT"/>
        </w:rPr>
        <w:t>ofert</w:t>
      </w:r>
      <w:r>
        <w:t>ę:</w:t>
      </w:r>
    </w:p>
    <w:p w14:paraId="3769FB38" w14:textId="77777777" w:rsidR="00E31A6F" w:rsidRDefault="00E31A6F" w:rsidP="00E31A6F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złożoną przez oferenta po terminie;</w:t>
      </w:r>
    </w:p>
    <w:p w14:paraId="77D76AA2" w14:textId="77777777" w:rsidR="00E31A6F" w:rsidRDefault="00E31A6F" w:rsidP="00E31A6F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zawierającą nieprawdziwe informacje;</w:t>
      </w:r>
    </w:p>
    <w:p w14:paraId="1E22BA25" w14:textId="77777777" w:rsidR="00E31A6F" w:rsidRDefault="00E31A6F" w:rsidP="00E31A6F">
      <w:pPr>
        <w:tabs>
          <w:tab w:val="right" w:pos="284"/>
          <w:tab w:val="left" w:pos="408"/>
        </w:tabs>
        <w:ind w:left="408" w:hanging="408"/>
        <w:jc w:val="both"/>
      </w:pPr>
      <w:r>
        <w:t xml:space="preserve"> 3) niespełniającą wymaganych warunk</w:t>
      </w:r>
      <w:r>
        <w:rPr>
          <w:lang w:val="es-ES_tradnl"/>
        </w:rPr>
        <w:t>ó</w:t>
      </w:r>
      <w:r>
        <w:t>w określonych  w przepisach prawa i niniejszy ogłoszeniu;</w:t>
      </w:r>
    </w:p>
    <w:p w14:paraId="354BE97F" w14:textId="77777777" w:rsidR="00E31A6F" w:rsidRDefault="00E31A6F" w:rsidP="00E31A6F">
      <w:pPr>
        <w:jc w:val="both"/>
      </w:pPr>
      <w:r>
        <w:t>2</w:t>
      </w:r>
      <w:r>
        <w:rPr>
          <w:rFonts w:ascii="Arial" w:hAnsi="Arial"/>
        </w:rPr>
        <w:t>.</w:t>
      </w:r>
      <w:r>
        <w:t>W przypadku gdy oferent nie przedstawił wszystkich wymaganych dokument</w:t>
      </w:r>
      <w:r>
        <w:rPr>
          <w:lang w:val="es-ES_tradnl"/>
        </w:rPr>
        <w:t>ó</w:t>
      </w:r>
      <w:r>
        <w:t xml:space="preserve">w </w:t>
      </w:r>
      <w:r>
        <w:rPr>
          <w:rFonts w:ascii="Arial Unicode MS" w:hAnsi="Arial Unicode MS"/>
        </w:rPr>
        <w:br/>
      </w:r>
      <w:r>
        <w:t xml:space="preserve">     lub gdy oferta zawiera braki formalne, komisja wzywa oferenta do usunięcia tych </w:t>
      </w:r>
      <w:r>
        <w:rPr>
          <w:rFonts w:ascii="Arial Unicode MS" w:hAnsi="Arial Unicode MS"/>
        </w:rPr>
        <w:br/>
      </w:r>
      <w:r>
        <w:t xml:space="preserve">      brak</w:t>
      </w:r>
      <w:r>
        <w:rPr>
          <w:lang w:val="es-ES_tradnl"/>
        </w:rPr>
        <w:t>ó</w:t>
      </w:r>
      <w:r>
        <w:t>w w wyznaczonym terminie pod rygorem odrzucenia oferty.</w:t>
      </w:r>
    </w:p>
    <w:p w14:paraId="3C496EA0" w14:textId="77777777" w:rsidR="00E31A6F" w:rsidRDefault="00E31A6F" w:rsidP="00E31A6F">
      <w:pPr>
        <w:jc w:val="both"/>
      </w:pPr>
    </w:p>
    <w:p w14:paraId="6825C085" w14:textId="77777777" w:rsidR="00E31A6F" w:rsidRDefault="00E31A6F" w:rsidP="00E31A6F">
      <w:pPr>
        <w:jc w:val="center"/>
      </w:pPr>
      <w:r>
        <w:t>§ 11</w:t>
      </w:r>
    </w:p>
    <w:p w14:paraId="0B57AAB3" w14:textId="77777777" w:rsidR="00E31A6F" w:rsidRDefault="00E31A6F" w:rsidP="00E31A6F">
      <w:pPr>
        <w:jc w:val="center"/>
      </w:pPr>
    </w:p>
    <w:p w14:paraId="3D3C5C96" w14:textId="77777777" w:rsidR="00E31A6F" w:rsidRDefault="00E31A6F" w:rsidP="00E31A6F">
      <w:pPr>
        <w:numPr>
          <w:ilvl w:val="0"/>
          <w:numId w:val="12"/>
        </w:numPr>
        <w:jc w:val="both"/>
      </w:pPr>
      <w:r>
        <w:t>Komisja przetargowa dokonuje kwalifikacji ofert w terminie nie dłuższym niż</w:t>
      </w:r>
      <w:r>
        <w:rPr>
          <w:rFonts w:ascii="Arial Unicode MS" w:hAnsi="Arial Unicode MS"/>
        </w:rPr>
        <w:br/>
      </w:r>
      <w:r>
        <w:t xml:space="preserve"> 5 dni od daty otwarcia ofert.</w:t>
      </w:r>
    </w:p>
    <w:p w14:paraId="4FB8ABE0" w14:textId="77777777" w:rsidR="00E31A6F" w:rsidRDefault="00E31A6F" w:rsidP="00E31A6F">
      <w:pPr>
        <w:numPr>
          <w:ilvl w:val="0"/>
          <w:numId w:val="12"/>
        </w:numPr>
        <w:ind w:left="0" w:firstLine="0"/>
        <w:jc w:val="both"/>
      </w:pPr>
      <w:r>
        <w:t>W przypadku złożenia ofert, kt</w:t>
      </w:r>
      <w:r w:rsidRPr="003008B3">
        <w:t>ó</w:t>
      </w:r>
      <w:r>
        <w:t>re uzyskał</w:t>
      </w:r>
      <w:r w:rsidRPr="00500F19">
        <w:t>y t</w:t>
      </w:r>
      <w:r>
        <w:t>ą samą ilość punkt</w:t>
      </w:r>
      <w:r w:rsidRPr="003008B3">
        <w:t>ó</w:t>
      </w:r>
      <w:r>
        <w:t>w, Komisja Przetargowa</w:t>
      </w:r>
      <w:r w:rsidRPr="003008B3">
        <w:br/>
      </w:r>
      <w:r>
        <w:t xml:space="preserve">    organizuje dodatkowy przetarg ustny ograniczony do oferent</w:t>
      </w:r>
      <w:r w:rsidRPr="003008B3">
        <w:t>ó</w:t>
      </w:r>
      <w:r>
        <w:t>w, kt</w:t>
      </w:r>
      <w:r w:rsidRPr="003008B3">
        <w:t>órzy</w:t>
      </w:r>
      <w:r>
        <w:t xml:space="preserve"> złożyli te oferty.</w:t>
      </w:r>
      <w:r w:rsidRPr="003008B3">
        <w:br/>
      </w:r>
      <w:r>
        <w:t>3. Przetarg uważa się za zamknięty z chwilą podpisania protokołu.</w:t>
      </w:r>
    </w:p>
    <w:p w14:paraId="7AA691DA" w14:textId="77777777" w:rsidR="00E31A6F" w:rsidRDefault="00E31A6F" w:rsidP="00E31A6F">
      <w:pPr>
        <w:numPr>
          <w:ilvl w:val="0"/>
          <w:numId w:val="15"/>
        </w:numPr>
        <w:jc w:val="both"/>
      </w:pPr>
      <w:r>
        <w:t xml:space="preserve">Ogłoszenie o wynikach przetargu zostanie umieszczone na tablicy ogłoszeń w siedzibie  </w:t>
      </w:r>
      <w:r>
        <w:br/>
        <w:t xml:space="preserve"> Centrum.</w:t>
      </w:r>
    </w:p>
    <w:p w14:paraId="63366476" w14:textId="77777777" w:rsidR="00E31A6F" w:rsidRDefault="00E31A6F" w:rsidP="00E31A6F">
      <w:pPr>
        <w:jc w:val="both"/>
      </w:pPr>
    </w:p>
    <w:p w14:paraId="38B8DDE8" w14:textId="77777777" w:rsidR="00E31A6F" w:rsidRDefault="00E31A6F" w:rsidP="00E31A6F">
      <w:pPr>
        <w:jc w:val="center"/>
      </w:pPr>
      <w:r>
        <w:t>§ 12</w:t>
      </w:r>
    </w:p>
    <w:p w14:paraId="2725DB5C" w14:textId="77777777" w:rsidR="00E31A6F" w:rsidRPr="00F55951" w:rsidRDefault="00E31A6F" w:rsidP="00E31A6F">
      <w:pPr>
        <w:numPr>
          <w:ilvl w:val="0"/>
          <w:numId w:val="14"/>
        </w:numPr>
        <w:jc w:val="both"/>
      </w:pPr>
      <w:r w:rsidRPr="00F55951">
        <w:t xml:space="preserve">Przedstawicielem </w:t>
      </w:r>
      <w:r>
        <w:t xml:space="preserve">Centrum </w:t>
      </w:r>
      <w:r w:rsidRPr="00F55951">
        <w:t xml:space="preserve">uprawnionym do kontaktów z Oferentami jest mgr Anna Przepióra – Kierownik Działu Organizacyjno - Prawnego telefon (0-42) 655-32-18, </w:t>
      </w:r>
      <w:r>
        <w:t xml:space="preserve">                     </w:t>
      </w:r>
      <w:r w:rsidRPr="00F55951">
        <w:t>z którym można się kontaktować w dni robocze godzinach 10</w:t>
      </w:r>
      <w:r>
        <w:t>.</w:t>
      </w:r>
      <w:r w:rsidRPr="00F55951">
        <w:t>00 –14</w:t>
      </w:r>
      <w:r>
        <w:t>.</w:t>
      </w:r>
      <w:r w:rsidRPr="00F55951">
        <w:t>00</w:t>
      </w:r>
      <w:r>
        <w:t>.</w:t>
      </w:r>
      <w:r w:rsidRPr="00F55951">
        <w:t xml:space="preserve"> </w:t>
      </w:r>
    </w:p>
    <w:p w14:paraId="725D163C" w14:textId="77777777" w:rsidR="00E31A6F" w:rsidRPr="00F55951" w:rsidRDefault="00E31A6F" w:rsidP="00E31A6F">
      <w:pPr>
        <w:numPr>
          <w:ilvl w:val="0"/>
          <w:numId w:val="14"/>
        </w:numPr>
      </w:pPr>
      <w:r w:rsidRPr="00F55951">
        <w:t>Oferent może zwracać się do najpóźniej na 3 dni</w:t>
      </w:r>
      <w:r>
        <w:t xml:space="preserve"> </w:t>
      </w:r>
      <w:r w:rsidRPr="00F55951">
        <w:t xml:space="preserve">robocze przed terminem składania ofert </w:t>
      </w:r>
      <w:r>
        <w:t xml:space="preserve">              </w:t>
      </w:r>
      <w:r w:rsidRPr="00F55951">
        <w:t xml:space="preserve">o wyjaśnienie treści </w:t>
      </w:r>
      <w:r>
        <w:t>warunków przetargu</w:t>
      </w:r>
      <w:r w:rsidRPr="00F55951">
        <w:t xml:space="preserve"> kierując swoje zapytania na adres e-mailowy: </w:t>
      </w:r>
      <w:hyperlink r:id="rId5" w:history="1">
        <w:r w:rsidRPr="00F56DE2">
          <w:t>prawny@mcmbaluty.pl</w:t>
        </w:r>
      </w:hyperlink>
    </w:p>
    <w:p w14:paraId="782AF660" w14:textId="77777777" w:rsidR="00E31A6F" w:rsidRPr="00F55951" w:rsidRDefault="00E31A6F" w:rsidP="00E31A6F">
      <w:pPr>
        <w:numPr>
          <w:ilvl w:val="0"/>
          <w:numId w:val="14"/>
        </w:numPr>
      </w:pPr>
      <w:r>
        <w:t>Centrum</w:t>
      </w:r>
      <w:r w:rsidRPr="00F55951">
        <w:t xml:space="preserve"> udzieli odpowiedzi na zapytania niezwłocznie,</w:t>
      </w:r>
      <w:r>
        <w:t xml:space="preserve"> </w:t>
      </w:r>
      <w:r w:rsidRPr="00F55951">
        <w:t>jeżeli wpłyną do na</w:t>
      </w:r>
      <w:r>
        <w:t>s</w:t>
      </w:r>
      <w:r w:rsidRPr="00F55951">
        <w:t xml:space="preserve"> nie mniej niż 3 dni robocze przed terminem składania ofert.</w:t>
      </w:r>
    </w:p>
    <w:p w14:paraId="233AC760" w14:textId="77777777" w:rsidR="00E31A6F" w:rsidRPr="00F55951" w:rsidRDefault="00E31A6F" w:rsidP="00E31A6F">
      <w:pPr>
        <w:numPr>
          <w:ilvl w:val="0"/>
          <w:numId w:val="14"/>
        </w:numPr>
      </w:pPr>
      <w:r w:rsidRPr="00F55951">
        <w:t xml:space="preserve"> </w:t>
      </w:r>
      <w:r>
        <w:t>Centrum</w:t>
      </w:r>
      <w:r w:rsidRPr="00F55951">
        <w:t xml:space="preserve"> przekaże jednocześnie treść wyjaśnienia wszystkim</w:t>
      </w:r>
      <w:r>
        <w:t xml:space="preserve"> </w:t>
      </w:r>
      <w:r w:rsidRPr="00F55951">
        <w:t xml:space="preserve">Oferentom, bez ujawniania źródła zapytania, poprzez zamieszczenie odpowiedzi na stronie internetowej </w:t>
      </w:r>
      <w:r>
        <w:t>Centrum.</w:t>
      </w:r>
    </w:p>
    <w:p w14:paraId="20FF6327" w14:textId="77777777" w:rsidR="00E31A6F" w:rsidRPr="00F55951" w:rsidRDefault="00E31A6F" w:rsidP="00E31A6F">
      <w:pPr>
        <w:ind w:left="207"/>
        <w:jc w:val="both"/>
      </w:pPr>
    </w:p>
    <w:p w14:paraId="008B8844" w14:textId="77777777" w:rsidR="00E31A6F" w:rsidRPr="00F55951" w:rsidRDefault="00E31A6F" w:rsidP="00E31A6F">
      <w:pPr>
        <w:ind w:left="207"/>
        <w:jc w:val="center"/>
      </w:pPr>
      <w:r w:rsidRPr="00F55951">
        <w:t>§ 1</w:t>
      </w:r>
      <w:r>
        <w:t>3</w:t>
      </w:r>
    </w:p>
    <w:p w14:paraId="03F75BEB" w14:textId="77777777" w:rsidR="00E31A6F" w:rsidRPr="00F55951" w:rsidRDefault="00E31A6F" w:rsidP="00E31A6F">
      <w:pPr>
        <w:jc w:val="both"/>
      </w:pPr>
      <w:r w:rsidRPr="00F55951">
        <w:t xml:space="preserve">W załączeniu wzór umowy o </w:t>
      </w:r>
      <w:r>
        <w:t>najmu lokalu, stanowiący załącznik nr 3 do niniejszego przetargu.</w:t>
      </w:r>
    </w:p>
    <w:p w14:paraId="438DF73A" w14:textId="77777777" w:rsidR="00E31A6F" w:rsidRDefault="00E31A6F" w:rsidP="00E31A6F">
      <w:pPr>
        <w:jc w:val="center"/>
      </w:pPr>
    </w:p>
    <w:p w14:paraId="38523B87" w14:textId="77777777" w:rsidR="00E31A6F" w:rsidRDefault="00E31A6F" w:rsidP="00E31A6F">
      <w:pPr>
        <w:jc w:val="center"/>
      </w:pPr>
      <w:r>
        <w:t>§ 14</w:t>
      </w:r>
    </w:p>
    <w:p w14:paraId="45C28142" w14:textId="77777777" w:rsidR="00E31A6F" w:rsidRDefault="00E31A6F" w:rsidP="00E31A6F">
      <w:pPr>
        <w:jc w:val="both"/>
      </w:pPr>
      <w:r>
        <w:t>Miejskie Centrum Medyczne „Bałuty” w Łodzi zastrzega sobie prawo odwołania przetargu, jego unieważnienia bez podania przyczyn oraz zmiany terminu składania i otwarcia ofert oraz rozstrzygnięcia przetargu.</w:t>
      </w:r>
    </w:p>
    <w:p w14:paraId="01D967EC" w14:textId="77777777" w:rsidR="00E31A6F" w:rsidRDefault="00E31A6F" w:rsidP="00E31A6F">
      <w:pPr>
        <w:pStyle w:val="Tekstpodstawowy2"/>
        <w:ind w:left="4956"/>
      </w:pPr>
      <w:r>
        <w:t xml:space="preserve">         </w:t>
      </w:r>
    </w:p>
    <w:p w14:paraId="0C74765F" w14:textId="77777777" w:rsidR="00E31A6F" w:rsidRPr="0080741D" w:rsidRDefault="00E31A6F" w:rsidP="00E31A6F">
      <w:pPr>
        <w:pStyle w:val="Tekstpodstawowy2"/>
        <w:ind w:left="4956"/>
        <w:rPr>
          <w:rFonts w:ascii="Times New Roman" w:hAnsi="Times New Roman"/>
          <w:b w:val="0"/>
          <w:bCs w:val="0"/>
          <w:i/>
          <w:iCs/>
          <w:sz w:val="24"/>
        </w:rPr>
      </w:pPr>
      <w:r>
        <w:rPr>
          <w:rFonts w:ascii="Arial" w:hAnsi="Arial"/>
          <w:i/>
          <w:iCs/>
        </w:rPr>
        <w:t xml:space="preserve">        </w:t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>Dyrektor</w:t>
      </w:r>
    </w:p>
    <w:p w14:paraId="6AEDBF60" w14:textId="77777777" w:rsidR="00E31A6F" w:rsidRPr="0080741D" w:rsidRDefault="00E31A6F" w:rsidP="00E31A6F">
      <w:pPr>
        <w:pStyle w:val="Tekstpodstawowy2"/>
        <w:ind w:left="4950"/>
        <w:rPr>
          <w:rFonts w:ascii="Times New Roman" w:hAnsi="Times New Roman"/>
          <w:b w:val="0"/>
          <w:bCs w:val="0"/>
          <w:i/>
          <w:iCs/>
          <w:sz w:val="24"/>
        </w:rPr>
      </w:pPr>
      <w:r w:rsidRPr="0080741D">
        <w:rPr>
          <w:rFonts w:ascii="Times New Roman" w:hAnsi="Times New Roman"/>
          <w:b w:val="0"/>
          <w:bCs w:val="0"/>
          <w:i/>
          <w:iCs/>
          <w:sz w:val="24"/>
        </w:rPr>
        <w:t xml:space="preserve">        Miejskiego Centrum Medycznego</w:t>
      </w:r>
    </w:p>
    <w:p w14:paraId="3DD3C4CB" w14:textId="77777777" w:rsidR="00E31A6F" w:rsidRPr="0080741D" w:rsidRDefault="00E31A6F" w:rsidP="00E31A6F">
      <w:pPr>
        <w:pStyle w:val="Tekstpodstawowy2"/>
        <w:tabs>
          <w:tab w:val="left" w:pos="5670"/>
        </w:tabs>
        <w:ind w:left="4950"/>
        <w:rPr>
          <w:rFonts w:ascii="Times New Roman" w:hAnsi="Times New Roman"/>
          <w:b w:val="0"/>
          <w:bCs w:val="0"/>
          <w:i/>
          <w:iCs/>
          <w:sz w:val="24"/>
        </w:rPr>
      </w:pPr>
      <w:r w:rsidRPr="0080741D">
        <w:rPr>
          <w:rFonts w:ascii="Times New Roman" w:hAnsi="Times New Roman"/>
          <w:b w:val="0"/>
          <w:bCs w:val="0"/>
          <w:i/>
          <w:iCs/>
          <w:sz w:val="24"/>
        </w:rPr>
        <w:t xml:space="preserve">        „Bałuty” w Łodzi</w:t>
      </w:r>
    </w:p>
    <w:p w14:paraId="00318547" w14:textId="77F46010" w:rsidR="00E31A6F" w:rsidRDefault="00E31A6F" w:rsidP="00E31A6F">
      <w:pPr>
        <w:pStyle w:val="Tekstpodstawowy2"/>
        <w:rPr>
          <w:rFonts w:ascii="Times New Roman" w:hAnsi="Times New Roman"/>
          <w:b w:val="0"/>
          <w:bCs w:val="0"/>
          <w:i/>
          <w:iCs/>
          <w:sz w:val="24"/>
        </w:rPr>
      </w:pP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</w:r>
      <w:r w:rsidRPr="0080741D">
        <w:rPr>
          <w:rFonts w:ascii="Times New Roman" w:hAnsi="Times New Roman"/>
          <w:b w:val="0"/>
          <w:bCs w:val="0"/>
          <w:i/>
          <w:iCs/>
          <w:sz w:val="24"/>
        </w:rPr>
        <w:tab/>
        <w:t xml:space="preserve">        mgr inż. Marcin Sałagacki</w:t>
      </w:r>
    </w:p>
    <w:p w14:paraId="75163BAC" w14:textId="77777777" w:rsidR="00B940E6" w:rsidRPr="0080741D" w:rsidRDefault="00B940E6" w:rsidP="00E31A6F">
      <w:pPr>
        <w:pStyle w:val="Tekstpodstawowy2"/>
        <w:rPr>
          <w:rFonts w:ascii="Times New Roman" w:hAnsi="Times New Roman"/>
          <w:b w:val="0"/>
          <w:bCs w:val="0"/>
          <w:i/>
          <w:iCs/>
          <w:sz w:val="24"/>
        </w:rPr>
      </w:pPr>
    </w:p>
    <w:p w14:paraId="5FBDFC18" w14:textId="77777777" w:rsidR="00E31A6F" w:rsidRPr="00F55951" w:rsidRDefault="00E31A6F" w:rsidP="00E31A6F">
      <w:pPr>
        <w:rPr>
          <w:rFonts w:ascii="Calibri" w:hAnsi="Calibri" w:cs="Arial"/>
          <w:b/>
          <w:i/>
          <w:iCs/>
          <w:color w:val="000000"/>
          <w:u w:val="single"/>
        </w:rPr>
      </w:pPr>
    </w:p>
    <w:p w14:paraId="167D1530" w14:textId="77777777" w:rsidR="00E31A6F" w:rsidRDefault="00E31A6F" w:rsidP="00E31A6F">
      <w:pPr>
        <w:rPr>
          <w:rFonts w:ascii="Calibri" w:hAnsi="Calibri" w:cs="Arial"/>
          <w:b/>
          <w:i/>
          <w:iCs/>
          <w:color w:val="000000"/>
          <w:u w:val="single"/>
        </w:rPr>
      </w:pPr>
      <w:r w:rsidRPr="00F55951">
        <w:rPr>
          <w:rFonts w:ascii="Calibri" w:hAnsi="Calibri" w:cs="Arial"/>
          <w:b/>
          <w:i/>
          <w:iCs/>
          <w:color w:val="000000"/>
          <w:u w:val="single"/>
        </w:rPr>
        <w:t xml:space="preserve">Klauzula informacyjna </w:t>
      </w:r>
    </w:p>
    <w:p w14:paraId="57A29E90" w14:textId="77777777" w:rsidR="00E31A6F" w:rsidRPr="00F55951" w:rsidRDefault="00E31A6F" w:rsidP="00E31A6F">
      <w:pPr>
        <w:rPr>
          <w:rFonts w:ascii="Calibri" w:hAnsi="Calibri" w:cs="Arial"/>
          <w:b/>
          <w:i/>
          <w:iCs/>
          <w:color w:val="000000"/>
          <w:u w:val="single"/>
        </w:rPr>
      </w:pPr>
    </w:p>
    <w:p w14:paraId="14A9E922" w14:textId="77777777" w:rsidR="00E31A6F" w:rsidRPr="00F55951" w:rsidRDefault="00E31A6F" w:rsidP="00E31A6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F55951">
        <w:rPr>
          <w:rFonts w:ascii="Calibri" w:hAnsi="Calibri" w:cs="Calibr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556189A1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   Administratorem Państwa danych osobowych jest </w:t>
      </w:r>
      <w:r w:rsidRPr="00F55951">
        <w:rPr>
          <w:rFonts w:ascii="Calibri" w:hAnsi="Calibri" w:cs="Calibri"/>
          <w:i/>
          <w:iCs/>
          <w:sz w:val="22"/>
          <w:szCs w:val="22"/>
        </w:rPr>
        <w:t>Miejskie Centrum Medyczne</w:t>
      </w:r>
      <w:r>
        <w:rPr>
          <w:rFonts w:ascii="Calibri" w:hAnsi="Calibri" w:cs="Calibri"/>
          <w:i/>
          <w:iCs/>
          <w:sz w:val="22"/>
          <w:szCs w:val="22"/>
        </w:rPr>
        <w:t xml:space="preserve"> :</w:t>
      </w:r>
      <w:r w:rsidRPr="00F55951">
        <w:rPr>
          <w:rFonts w:ascii="Calibri" w:hAnsi="Calibri" w:cs="Calibri"/>
          <w:i/>
          <w:iCs/>
          <w:sz w:val="22"/>
          <w:szCs w:val="22"/>
        </w:rPr>
        <w:t xml:space="preserve">Bałuty" w </w:t>
      </w:r>
      <w:r w:rsidRPr="00F55951">
        <w:rPr>
          <w:rFonts w:ascii="Calibri" w:hAnsi="Calibri" w:cs="Calibr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19E9BBE2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>W Miejskim Centrum Medycznym „Bałuty” w Łodzi został wyznaczony inspektor ochrony danych,                   z którym możecie się Państwo kontaktować we wszystkich sprawach dotyczących przetwarzania danych osobowych za pośrednictwem poczty elektronicznej e-mail: dpo@mcmbaluty.pl.;</w:t>
      </w:r>
    </w:p>
    <w:p w14:paraId="36D99123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Państwa dane osobowe przetwarzane będą w celu związanym z prowadzonym postępowaniem </w:t>
      </w:r>
      <w:r>
        <w:rPr>
          <w:rFonts w:ascii="Calibri" w:hAnsi="Calibri" w:cs="Calibri"/>
          <w:sz w:val="22"/>
          <w:szCs w:val="22"/>
        </w:rPr>
        <w:t>przetargowym.</w:t>
      </w:r>
      <w:r w:rsidRPr="00F55951">
        <w:rPr>
          <w:rFonts w:ascii="Calibri" w:hAnsi="Calibri" w:cs="Calibri"/>
          <w:sz w:val="22"/>
          <w:szCs w:val="22"/>
        </w:rPr>
        <w:t xml:space="preserve"> Podstawą przetwarzania Państwa danych osobowych jest art. 6 ust. 1 lit. c RODO  </w:t>
      </w:r>
      <w:r>
        <w:rPr>
          <w:rFonts w:ascii="Calibri" w:hAnsi="Calibri" w:cs="Calibri"/>
          <w:sz w:val="22"/>
          <w:szCs w:val="22"/>
        </w:rPr>
        <w:t>oraz ustawa Kodeks cywilny</w:t>
      </w:r>
      <w:r w:rsidRPr="00F55951">
        <w:rPr>
          <w:rFonts w:ascii="Calibri" w:hAnsi="Calibri" w:cs="Calibri"/>
          <w:sz w:val="22"/>
          <w:szCs w:val="22"/>
        </w:rPr>
        <w:t xml:space="preserve"> oraz Państwa zgoda wyrażona poprzez akt uczestnictwa w postepowaniu – art. 6 ust. 1 lit. a  RODO.</w:t>
      </w:r>
    </w:p>
    <w:p w14:paraId="53A1C2DB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>Odbiorcami Państwa danych osobowych mogą być osoby lub podmioty, które wystąpią                                         z wnioskiem o udostępnienie dokumentacji postępowania w oparciu o art. 2 ustawy z dnia                    6 września 2001r o dostępie do informacji publicznej (Dz.U. poz. 1764 z 2016r.) oraz organy państwowe, którym dane mogą być udostępnione w związku z prowadzonym przez nie postępowaniem.</w:t>
      </w:r>
    </w:p>
    <w:p w14:paraId="7FBD2EE9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  Dane osobowe będą  przechowywane przez okres wynikający z realizacji obowiązku archiwizacji dokumentów tj. 4 lat od dnia zakończenia postępowania, </w:t>
      </w:r>
      <w:r w:rsidRPr="00F55951">
        <w:rPr>
          <w:rFonts w:ascii="Calibri" w:hAnsi="Calibri" w:cs="Calibri"/>
          <w:iCs/>
          <w:sz w:val="22"/>
          <w:szCs w:val="22"/>
        </w:rPr>
        <w:t xml:space="preserve">a jeżeli czas trwania umowy przekracza             4 lata, okres przechowywania obejmuje cały czas trwania umowy; </w:t>
      </w:r>
    </w:p>
    <w:p w14:paraId="17BD9B4E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  Podanie danych osobowych w związku z udziałem w postępowaniu nie jest obowiązkowe, ale </w:t>
      </w:r>
      <w:r>
        <w:rPr>
          <w:rFonts w:ascii="Calibri" w:hAnsi="Calibri" w:cs="Calibri"/>
          <w:sz w:val="22"/>
          <w:szCs w:val="22"/>
        </w:rPr>
        <w:t>jest</w:t>
      </w:r>
      <w:r w:rsidRPr="00F55951">
        <w:rPr>
          <w:rFonts w:ascii="Calibri" w:hAnsi="Calibri" w:cs="Calibri"/>
          <w:sz w:val="22"/>
          <w:szCs w:val="22"/>
        </w:rPr>
        <w:t xml:space="preserve"> warunkiem niezbędnym do wzięcia w nim udziału. </w:t>
      </w:r>
    </w:p>
    <w:p w14:paraId="5FFBC026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>W odniesieniu do Państwa danych osobowych decyzje nie będą podejmowane w sposób zautomatyzowany, stosowanie do art. 22 RODO;</w:t>
      </w:r>
    </w:p>
    <w:p w14:paraId="58075037" w14:textId="77777777" w:rsidR="00E31A6F" w:rsidRPr="00F55951" w:rsidRDefault="00E31A6F" w:rsidP="00E31A6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F55951">
        <w:rPr>
          <w:rFonts w:ascii="Calibri" w:hAnsi="Calibri" w:cs="Calibri"/>
          <w:bCs/>
          <w:iCs/>
          <w:sz w:val="22"/>
          <w:szCs w:val="22"/>
        </w:rPr>
        <w:t>  Posiadają Państwo:</w:t>
      </w:r>
    </w:p>
    <w:p w14:paraId="2B9D22BA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>−      na podstawie art. 15 RODO prawo dostępu do danych osobowych Państwa dotyczących</w:t>
      </w:r>
      <w:r>
        <w:rPr>
          <w:rFonts w:ascii="Calibri" w:hAnsi="Calibri" w:cs="Calibri"/>
          <w:sz w:val="22"/>
          <w:szCs w:val="22"/>
        </w:rPr>
        <w:t>,</w:t>
      </w:r>
    </w:p>
    <w:p w14:paraId="4649FDC1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−      na podstawie art. 16 RODO prawo do sprostowania (poprawienia) danych osobowych, ale </w:t>
      </w:r>
      <w:r w:rsidRPr="00F55951">
        <w:rPr>
          <w:rFonts w:ascii="Calibri" w:hAnsi="Calibri" w:cs="Calibri"/>
          <w:sz w:val="22"/>
          <w:szCs w:val="22"/>
        </w:rPr>
        <w:br/>
        <w:t xml:space="preserve">         skorzystanie z tego prawa nie może skutkować zmianą wyniku postępowania</w:t>
      </w:r>
      <w:r>
        <w:rPr>
          <w:rFonts w:ascii="Calibri" w:hAnsi="Calibri" w:cs="Calibri"/>
          <w:sz w:val="22"/>
          <w:szCs w:val="22"/>
        </w:rPr>
        <w:t>,</w:t>
      </w:r>
    </w:p>
    <w:p w14:paraId="1F98BA32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−      na podstawie art. 18 RODO prawo żądania od administratora ograniczenia przetwarzania danych </w:t>
      </w:r>
      <w:r w:rsidRPr="00F55951">
        <w:rPr>
          <w:rFonts w:ascii="Calibri" w:hAnsi="Calibri" w:cs="Calibri"/>
          <w:sz w:val="22"/>
          <w:szCs w:val="22"/>
        </w:rPr>
        <w:br/>
        <w:t xml:space="preserve">        osobowych z zastrzeżeniem przypadków, o których mowa w art. 18 ust. 2 RODO</w:t>
      </w:r>
      <w:r>
        <w:rPr>
          <w:rFonts w:ascii="Calibri" w:hAnsi="Calibri" w:cs="Calibri"/>
          <w:sz w:val="22"/>
          <w:szCs w:val="22"/>
        </w:rPr>
        <w:t>,</w:t>
      </w:r>
    </w:p>
    <w:p w14:paraId="412BC4EA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−      prawo do wniesienia skargi do Prezesa Urzędu Ochrony Danych Osobowych, gdy uznają </w:t>
      </w:r>
      <w:r w:rsidRPr="00F55951">
        <w:rPr>
          <w:rFonts w:ascii="Calibri" w:hAnsi="Calibri" w:cs="Calibri"/>
          <w:sz w:val="22"/>
          <w:szCs w:val="22"/>
        </w:rPr>
        <w:br/>
        <w:t xml:space="preserve">        Państwo, że przetwarzanie danych osobowych Państwa dotyczących narusza przepisy RODO</w:t>
      </w:r>
      <w:r>
        <w:rPr>
          <w:rFonts w:ascii="Calibri" w:hAnsi="Calibri" w:cs="Calibri"/>
          <w:sz w:val="22"/>
          <w:szCs w:val="22"/>
        </w:rPr>
        <w:t>.</w:t>
      </w:r>
    </w:p>
    <w:p w14:paraId="472E1A0D" w14:textId="77777777" w:rsidR="00E31A6F" w:rsidRPr="00F55951" w:rsidRDefault="00E31A6F" w:rsidP="00E31A6F">
      <w:pPr>
        <w:jc w:val="both"/>
        <w:rPr>
          <w:rFonts w:ascii="Calibri" w:hAnsi="Calibri" w:cs="Calibri"/>
          <w:iCs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9.  </w:t>
      </w:r>
      <w:r w:rsidRPr="00F55951">
        <w:rPr>
          <w:rFonts w:ascii="Calibri" w:hAnsi="Calibri" w:cs="Calibri"/>
          <w:iCs/>
          <w:sz w:val="22"/>
          <w:szCs w:val="22"/>
        </w:rPr>
        <w:t>Nie przysługuje Państwu:</w:t>
      </w:r>
    </w:p>
    <w:p w14:paraId="4EAA44C8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>−      w związku z art. 17 ust. 3 lit. b, d lub e RODO prawo do usunięcia danych osobowych</w:t>
      </w:r>
      <w:r>
        <w:rPr>
          <w:rFonts w:ascii="Calibri" w:hAnsi="Calibri" w:cs="Calibri"/>
          <w:sz w:val="22"/>
          <w:szCs w:val="22"/>
        </w:rPr>
        <w:t>,</w:t>
      </w:r>
    </w:p>
    <w:p w14:paraId="751D813F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>−      prawo do przenoszenia danych osobowych, o którym mowa w art. 20 RODO</w:t>
      </w:r>
      <w:r>
        <w:rPr>
          <w:rFonts w:ascii="Calibri" w:hAnsi="Calibri" w:cs="Calibri"/>
          <w:sz w:val="22"/>
          <w:szCs w:val="22"/>
        </w:rPr>
        <w:t>,</w:t>
      </w:r>
    </w:p>
    <w:p w14:paraId="07F450DD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  <w:r w:rsidRPr="00F55951">
        <w:rPr>
          <w:rFonts w:ascii="Calibri" w:hAnsi="Calibri" w:cs="Calibri"/>
          <w:sz w:val="22"/>
          <w:szCs w:val="22"/>
        </w:rPr>
        <w:t xml:space="preserve">−      na podstawie art. 21 RODO prawo sprzeciwu, wobec przetwarzania danych osobowych, gdyż </w:t>
      </w:r>
      <w:r w:rsidRPr="00F55951">
        <w:rPr>
          <w:rFonts w:ascii="Calibri" w:hAnsi="Calibri" w:cs="Calibri"/>
          <w:sz w:val="22"/>
          <w:szCs w:val="22"/>
        </w:rPr>
        <w:br/>
        <w:t xml:space="preserve">         podstawą prawną przetwarzania Państwa danych osobowych jest art. 6 ust. 1 lit. c RODO.</w:t>
      </w:r>
    </w:p>
    <w:p w14:paraId="42CEF53E" w14:textId="77777777" w:rsidR="00E31A6F" w:rsidRPr="00F55951" w:rsidRDefault="00E31A6F" w:rsidP="00E31A6F">
      <w:pPr>
        <w:jc w:val="both"/>
        <w:rPr>
          <w:rFonts w:ascii="Calibri" w:hAnsi="Calibri" w:cs="Calibri"/>
          <w:sz w:val="22"/>
          <w:szCs w:val="22"/>
        </w:rPr>
      </w:pPr>
    </w:p>
    <w:p w14:paraId="18A325E4" w14:textId="77777777" w:rsidR="00E31A6F" w:rsidRDefault="00E31A6F" w:rsidP="00E31A6F">
      <w:pPr>
        <w:jc w:val="both"/>
      </w:pPr>
    </w:p>
    <w:p w14:paraId="45F1518D" w14:textId="77777777" w:rsidR="00E31A6F" w:rsidRDefault="00E31A6F" w:rsidP="00E31A6F">
      <w:pPr>
        <w:jc w:val="both"/>
      </w:pPr>
    </w:p>
    <w:p w14:paraId="55D27121" w14:textId="77777777" w:rsidR="00E31A6F" w:rsidRDefault="00E31A6F" w:rsidP="00E31A6F"/>
    <w:p w14:paraId="054ACFD7" w14:textId="77777777" w:rsidR="00E31A6F" w:rsidRDefault="00E31A6F" w:rsidP="00E31A6F"/>
    <w:p w14:paraId="22141E35" w14:textId="77777777" w:rsidR="00E31A6F" w:rsidRDefault="00E31A6F" w:rsidP="00E31A6F"/>
    <w:p w14:paraId="78D7AC72" w14:textId="77777777" w:rsidR="00E31A6F" w:rsidRDefault="00E31A6F" w:rsidP="00E31A6F"/>
    <w:p w14:paraId="04FF7F6A" w14:textId="77777777" w:rsidR="00E31A6F" w:rsidRDefault="00E31A6F" w:rsidP="00E31A6F"/>
    <w:p w14:paraId="58C7AB7F" w14:textId="77777777" w:rsidR="00E31A6F" w:rsidRDefault="00E31A6F" w:rsidP="00E31A6F">
      <w:pPr>
        <w:jc w:val="center"/>
      </w:pPr>
    </w:p>
    <w:p w14:paraId="7F0B047E" w14:textId="77777777" w:rsidR="00E31A6F" w:rsidRDefault="00E31A6F" w:rsidP="00E31A6F">
      <w:pPr>
        <w:jc w:val="center"/>
      </w:pPr>
    </w:p>
    <w:p w14:paraId="37F73D68" w14:textId="77777777" w:rsidR="001215F0" w:rsidRDefault="001215F0"/>
    <w:sectPr w:rsidR="0012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8B2"/>
    <w:multiLevelType w:val="hybridMultilevel"/>
    <w:tmpl w:val="9230B13C"/>
    <w:numStyleLink w:val="Zaimportowanystyl4"/>
  </w:abstractNum>
  <w:abstractNum w:abstractNumId="1" w15:restartNumberingAfterBreak="0">
    <w:nsid w:val="0CCA5432"/>
    <w:multiLevelType w:val="hybridMultilevel"/>
    <w:tmpl w:val="A51CABDC"/>
    <w:lvl w:ilvl="0" w:tplc="E6087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39E"/>
    <w:multiLevelType w:val="hybridMultilevel"/>
    <w:tmpl w:val="EE304966"/>
    <w:lvl w:ilvl="0" w:tplc="7A742A6A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0B4"/>
    <w:multiLevelType w:val="hybridMultilevel"/>
    <w:tmpl w:val="101A06E4"/>
    <w:lvl w:ilvl="0" w:tplc="B5CAA8A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5EF1"/>
    <w:multiLevelType w:val="hybridMultilevel"/>
    <w:tmpl w:val="FD02DA4E"/>
    <w:lvl w:ilvl="0" w:tplc="F0EAF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D17"/>
    <w:multiLevelType w:val="hybridMultilevel"/>
    <w:tmpl w:val="06461ACC"/>
    <w:lvl w:ilvl="0" w:tplc="915272C4">
      <w:start w:val="4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7791"/>
    <w:multiLevelType w:val="hybridMultilevel"/>
    <w:tmpl w:val="95B483B0"/>
    <w:lvl w:ilvl="0" w:tplc="087E379C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4A6"/>
    <w:multiLevelType w:val="hybridMultilevel"/>
    <w:tmpl w:val="ABFEDEA8"/>
    <w:numStyleLink w:val="Zaimportowanystyl2"/>
  </w:abstractNum>
  <w:abstractNum w:abstractNumId="8" w15:restartNumberingAfterBreak="0">
    <w:nsid w:val="554926D1"/>
    <w:multiLevelType w:val="hybridMultilevel"/>
    <w:tmpl w:val="ABFEDEA8"/>
    <w:styleLink w:val="Zaimportowanystyl2"/>
    <w:lvl w:ilvl="0" w:tplc="6CDA7E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E8AD0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28A4A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09B26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AA0BE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0EEF6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41206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C1C28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AEA12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37560D"/>
    <w:multiLevelType w:val="hybridMultilevel"/>
    <w:tmpl w:val="EA9C2B3E"/>
    <w:lvl w:ilvl="0" w:tplc="F9189C36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16EC8"/>
    <w:multiLevelType w:val="hybridMultilevel"/>
    <w:tmpl w:val="9230B13C"/>
    <w:styleLink w:val="Zaimportowanystyl4"/>
    <w:lvl w:ilvl="0" w:tplc="F074403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AB6CE">
      <w:start w:val="1"/>
      <w:numFmt w:val="decimal"/>
      <w:lvlText w:val="%2)"/>
      <w:lvlJc w:val="left"/>
      <w:pPr>
        <w:tabs>
          <w:tab w:val="left" w:pos="50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877F0">
      <w:start w:val="1"/>
      <w:numFmt w:val="decimal"/>
      <w:lvlText w:val="%3)"/>
      <w:lvlJc w:val="left"/>
      <w:pPr>
        <w:tabs>
          <w:tab w:val="left" w:pos="50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A1B80">
      <w:start w:val="1"/>
      <w:numFmt w:val="decimal"/>
      <w:lvlText w:val="%4)"/>
      <w:lvlJc w:val="left"/>
      <w:pPr>
        <w:tabs>
          <w:tab w:val="left" w:pos="50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69870">
      <w:start w:val="1"/>
      <w:numFmt w:val="decimal"/>
      <w:lvlText w:val="%5)"/>
      <w:lvlJc w:val="left"/>
      <w:pPr>
        <w:tabs>
          <w:tab w:val="left" w:pos="50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4ECDA">
      <w:start w:val="1"/>
      <w:numFmt w:val="decimal"/>
      <w:lvlText w:val="%6)"/>
      <w:lvlJc w:val="left"/>
      <w:pPr>
        <w:tabs>
          <w:tab w:val="left" w:pos="50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5CB0">
      <w:start w:val="1"/>
      <w:numFmt w:val="decimal"/>
      <w:lvlText w:val="%7)"/>
      <w:lvlJc w:val="left"/>
      <w:pPr>
        <w:tabs>
          <w:tab w:val="left" w:pos="50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CBA40">
      <w:start w:val="1"/>
      <w:numFmt w:val="decimal"/>
      <w:lvlText w:val="%8)"/>
      <w:lvlJc w:val="left"/>
      <w:pPr>
        <w:tabs>
          <w:tab w:val="left" w:pos="50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868E8">
      <w:start w:val="1"/>
      <w:numFmt w:val="decimal"/>
      <w:lvlText w:val="%9)"/>
      <w:lvlJc w:val="left"/>
      <w:pPr>
        <w:tabs>
          <w:tab w:val="left" w:pos="50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0C6ACC"/>
    <w:multiLevelType w:val="hybridMultilevel"/>
    <w:tmpl w:val="92D0A6C8"/>
    <w:lvl w:ilvl="0" w:tplc="FFFFFFFF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56DCB"/>
    <w:multiLevelType w:val="hybridMultilevel"/>
    <w:tmpl w:val="C83E7602"/>
    <w:styleLink w:val="Zaimportowanystyl5"/>
    <w:lvl w:ilvl="0" w:tplc="864810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A188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A07A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870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04C5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0ACD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2E67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EAD3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6AD7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4E6B23"/>
    <w:multiLevelType w:val="hybridMultilevel"/>
    <w:tmpl w:val="C83E7602"/>
    <w:numStyleLink w:val="Zaimportowanystyl5"/>
  </w:abstractNum>
  <w:abstractNum w:abstractNumId="14" w15:restartNumberingAfterBreak="0">
    <w:nsid w:val="7B9A2419"/>
    <w:multiLevelType w:val="hybridMultilevel"/>
    <w:tmpl w:val="F56CF31E"/>
    <w:lvl w:ilvl="0" w:tplc="1D5A721E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18948">
    <w:abstractNumId w:val="12"/>
  </w:num>
  <w:num w:numId="2" w16cid:durableId="188446657">
    <w:abstractNumId w:val="13"/>
  </w:num>
  <w:num w:numId="3" w16cid:durableId="21126658">
    <w:abstractNumId w:val="8"/>
  </w:num>
  <w:num w:numId="4" w16cid:durableId="1114638947">
    <w:abstractNumId w:val="7"/>
  </w:num>
  <w:num w:numId="5" w16cid:durableId="403338404">
    <w:abstractNumId w:val="10"/>
  </w:num>
  <w:num w:numId="6" w16cid:durableId="14312990">
    <w:abstractNumId w:val="0"/>
  </w:num>
  <w:num w:numId="7" w16cid:durableId="1298687126">
    <w:abstractNumId w:val="2"/>
  </w:num>
  <w:num w:numId="8" w16cid:durableId="311910549">
    <w:abstractNumId w:val="3"/>
  </w:num>
  <w:num w:numId="9" w16cid:durableId="84350233">
    <w:abstractNumId w:val="11"/>
  </w:num>
  <w:num w:numId="10" w16cid:durableId="552230227">
    <w:abstractNumId w:val="4"/>
  </w:num>
  <w:num w:numId="11" w16cid:durableId="75635253">
    <w:abstractNumId w:val="9"/>
  </w:num>
  <w:num w:numId="12" w16cid:durableId="124811033">
    <w:abstractNumId w:val="6"/>
  </w:num>
  <w:num w:numId="13" w16cid:durableId="1390349484">
    <w:abstractNumId w:val="1"/>
  </w:num>
  <w:num w:numId="14" w16cid:durableId="1695379536">
    <w:abstractNumId w:val="14"/>
  </w:num>
  <w:num w:numId="15" w16cid:durableId="246699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6F"/>
    <w:rsid w:val="001215F0"/>
    <w:rsid w:val="00A77FB6"/>
    <w:rsid w:val="00B56A33"/>
    <w:rsid w:val="00B940E6"/>
    <w:rsid w:val="00E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73A"/>
  <w15:chartTrackingRefBased/>
  <w15:docId w15:val="{23748A81-7E3B-4677-A995-810BD34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A6F"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E31A6F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31A6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31A6F"/>
    <w:pPr>
      <w:keepNext/>
      <w:outlineLvl w:val="4"/>
    </w:pPr>
    <w:rPr>
      <w:rFonts w:ascii="Verdana" w:hAnsi="Verdana"/>
      <w:b/>
      <w:bCs/>
      <w:sz w:val="16"/>
    </w:rPr>
  </w:style>
  <w:style w:type="paragraph" w:styleId="Nagwek7">
    <w:name w:val="heading 7"/>
    <w:basedOn w:val="Normalny"/>
    <w:next w:val="Normalny"/>
    <w:link w:val="Nagwek7Znak"/>
    <w:qFormat/>
    <w:rsid w:val="00E31A6F"/>
    <w:pPr>
      <w:keepNext/>
      <w:outlineLvl w:val="6"/>
    </w:pPr>
    <w:rPr>
      <w:rFonts w:ascii="Verdana" w:hAnsi="Verdan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A6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1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1A6F"/>
    <w:rPr>
      <w:rFonts w:ascii="Verdana" w:eastAsia="Times New Roman" w:hAnsi="Verdana" w:cs="Times New Roman"/>
      <w:b/>
      <w:bCs/>
      <w:sz w:val="1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31A6F"/>
    <w:rPr>
      <w:rFonts w:ascii="Verdana" w:eastAsia="Times New Roman" w:hAnsi="Verdana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31A6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1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31A6F"/>
    <w:rPr>
      <w:rFonts w:ascii="Verdana" w:hAnsi="Verdana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1A6F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31A6F"/>
    <w:pPr>
      <w:jc w:val="both"/>
    </w:pPr>
    <w:rPr>
      <w:rFonts w:ascii="Verdana" w:hAnsi="Verdana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A6F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styleId="Pogrubienie">
    <w:name w:val="Strong"/>
    <w:uiPriority w:val="22"/>
    <w:qFormat/>
    <w:rsid w:val="00E31A6F"/>
    <w:rPr>
      <w:b/>
    </w:rPr>
  </w:style>
  <w:style w:type="numbering" w:customStyle="1" w:styleId="Zaimportowanystyl5">
    <w:name w:val="Zaimportowany styl 5"/>
    <w:rsid w:val="00E31A6F"/>
    <w:pPr>
      <w:numPr>
        <w:numId w:val="1"/>
      </w:numPr>
    </w:p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link w:val="AkapitzlistZnak"/>
    <w:uiPriority w:val="34"/>
    <w:qFormat/>
    <w:rsid w:val="00E31A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E31A6F"/>
    <w:pPr>
      <w:numPr>
        <w:numId w:val="3"/>
      </w:numPr>
    </w:pPr>
  </w:style>
  <w:style w:type="paragraph" w:customStyle="1" w:styleId="ww-tekstpodstawowy2">
    <w:name w:val="ww-tekstpodstawowy2"/>
    <w:rsid w:val="00E31A6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E31A6F"/>
    <w:pPr>
      <w:numPr>
        <w:numId w:val="5"/>
      </w:numPr>
    </w:p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E31A6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wny@mcmbalu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1373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 Bałuty</dc:creator>
  <cp:keywords/>
  <dc:description/>
  <cp:lastModifiedBy>Jacek</cp:lastModifiedBy>
  <cp:revision>4</cp:revision>
  <dcterms:created xsi:type="dcterms:W3CDTF">2022-12-15T09:42:00Z</dcterms:created>
  <dcterms:modified xsi:type="dcterms:W3CDTF">2022-12-27T13:39:00Z</dcterms:modified>
</cp:coreProperties>
</file>